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265" w:rsidRPr="00697265" w:rsidRDefault="00697265" w:rsidP="00697265">
      <w:pPr>
        <w:tabs>
          <w:tab w:val="left" w:pos="3450"/>
        </w:tabs>
        <w:spacing w:line="276" w:lineRule="auto"/>
        <w:jc w:val="center"/>
        <w:rPr>
          <w:rFonts w:cstheme="minorHAnsi"/>
          <w:b/>
          <w:sz w:val="24"/>
          <w:szCs w:val="24"/>
        </w:rPr>
      </w:pPr>
      <w:r w:rsidRPr="00697265">
        <w:rPr>
          <w:rFonts w:cstheme="minorHAnsi"/>
          <w:b/>
          <w:sz w:val="24"/>
          <w:szCs w:val="24"/>
        </w:rPr>
        <w:t>Athanasios G. Anastasiou</w:t>
      </w:r>
    </w:p>
    <w:p w:rsidR="00697265" w:rsidRPr="00697265" w:rsidRDefault="00697265" w:rsidP="00697265">
      <w:pPr>
        <w:tabs>
          <w:tab w:val="left" w:pos="3450"/>
        </w:tabs>
        <w:spacing w:line="276" w:lineRule="auto"/>
        <w:jc w:val="center"/>
        <w:rPr>
          <w:rFonts w:cstheme="minorHAnsi"/>
          <w:b/>
          <w:sz w:val="24"/>
          <w:szCs w:val="24"/>
        </w:rPr>
      </w:pPr>
      <w:r w:rsidRPr="00697265">
        <w:rPr>
          <w:rFonts w:cstheme="minorHAnsi"/>
          <w:b/>
          <w:sz w:val="24"/>
          <w:szCs w:val="24"/>
        </w:rPr>
        <w:t>Assistant Professor in Economics of Development and Growth</w:t>
      </w:r>
    </w:p>
    <w:p w:rsidR="00697265" w:rsidRPr="00697265" w:rsidRDefault="00697265" w:rsidP="00697265">
      <w:pPr>
        <w:tabs>
          <w:tab w:val="left" w:pos="3450"/>
        </w:tabs>
        <w:spacing w:line="276" w:lineRule="auto"/>
        <w:jc w:val="center"/>
        <w:rPr>
          <w:rFonts w:cstheme="minorHAnsi"/>
          <w:b/>
          <w:sz w:val="24"/>
          <w:szCs w:val="24"/>
        </w:rPr>
      </w:pPr>
      <w:r w:rsidRPr="00697265">
        <w:rPr>
          <w:rFonts w:cstheme="minorHAnsi"/>
          <w:b/>
          <w:sz w:val="24"/>
          <w:szCs w:val="24"/>
        </w:rPr>
        <w:t>University of Peloponnese</w:t>
      </w:r>
    </w:p>
    <w:p w:rsidR="00DD6D07" w:rsidRPr="00735736" w:rsidRDefault="00DD6D07" w:rsidP="00DD6D07">
      <w:pPr>
        <w:spacing w:line="240" w:lineRule="auto"/>
        <w:jc w:val="center"/>
        <w:rPr>
          <w:rFonts w:cstheme="minorHAnsi"/>
          <w:b/>
          <w:sz w:val="24"/>
          <w:szCs w:val="24"/>
        </w:rPr>
      </w:pPr>
      <w:r w:rsidRPr="00735736">
        <w:rPr>
          <w:rFonts w:cstheme="minorHAnsi"/>
          <w:b/>
          <w:sz w:val="24"/>
          <w:szCs w:val="24"/>
          <w:lang w:val="en-GB"/>
        </w:rPr>
        <w:t xml:space="preserve">Department of </w:t>
      </w:r>
      <w:r w:rsidRPr="00735736">
        <w:rPr>
          <w:rFonts w:cstheme="minorHAnsi"/>
          <w:b/>
          <w:sz w:val="24"/>
          <w:szCs w:val="24"/>
        </w:rPr>
        <w:t>Management Science and Technology</w:t>
      </w:r>
    </w:p>
    <w:p w:rsidR="001A015A" w:rsidRDefault="001A015A" w:rsidP="001A015A">
      <w:pPr>
        <w:tabs>
          <w:tab w:val="left" w:pos="3450"/>
        </w:tabs>
        <w:spacing w:line="276" w:lineRule="auto"/>
        <w:rPr>
          <w:rFonts w:cstheme="minorHAnsi"/>
          <w:sz w:val="24"/>
          <w:szCs w:val="24"/>
        </w:rPr>
      </w:pPr>
      <w:bookmarkStart w:id="0" w:name="_GoBack"/>
      <w:bookmarkEnd w:id="0"/>
    </w:p>
    <w:p w:rsidR="00697265" w:rsidRDefault="00697265" w:rsidP="00697265">
      <w:pPr>
        <w:pStyle w:val="Web"/>
        <w:shd w:val="clear" w:color="auto" w:fill="FFFFFF"/>
        <w:spacing w:line="276" w:lineRule="auto"/>
        <w:jc w:val="both"/>
        <w:rPr>
          <w:rFonts w:asciiTheme="minorHAnsi" w:eastAsiaTheme="minorHAnsi" w:hAnsiTheme="minorHAnsi" w:cstheme="minorHAnsi"/>
          <w:lang w:val="en-GB"/>
        </w:rPr>
      </w:pPr>
      <w:r w:rsidRPr="00697265">
        <w:rPr>
          <w:rFonts w:asciiTheme="minorHAnsi" w:eastAsiaTheme="minorHAnsi" w:hAnsiTheme="minorHAnsi" w:cstheme="minorHAnsi"/>
          <w:lang w:val="en-GB"/>
        </w:rPr>
        <w:t xml:space="preserve">Athanasios </w:t>
      </w:r>
      <w:proofErr w:type="spellStart"/>
      <w:r w:rsidRPr="00697265">
        <w:rPr>
          <w:rFonts w:asciiTheme="minorHAnsi" w:eastAsiaTheme="minorHAnsi" w:hAnsiTheme="minorHAnsi" w:cstheme="minorHAnsi"/>
          <w:lang w:val="en-GB"/>
        </w:rPr>
        <w:t>Anastasiou</w:t>
      </w:r>
      <w:proofErr w:type="spellEnd"/>
      <w:r w:rsidRPr="00697265">
        <w:rPr>
          <w:rFonts w:asciiTheme="minorHAnsi" w:eastAsiaTheme="minorHAnsi" w:hAnsiTheme="minorHAnsi" w:cstheme="minorHAnsi"/>
          <w:lang w:val="en-GB"/>
        </w:rPr>
        <w:t xml:space="preserve"> is Assistant Professor at the Department </w:t>
      </w:r>
      <w:r w:rsidR="00993016">
        <w:rPr>
          <w:rFonts w:asciiTheme="minorHAnsi" w:eastAsiaTheme="minorHAnsi" w:hAnsiTheme="minorHAnsi" w:cstheme="minorHAnsi"/>
          <w:lang w:val="en-GB"/>
        </w:rPr>
        <w:t>of Management Science and Technology</w:t>
      </w:r>
      <w:r w:rsidRPr="00697265">
        <w:rPr>
          <w:rFonts w:asciiTheme="minorHAnsi" w:eastAsiaTheme="minorHAnsi" w:hAnsiTheme="minorHAnsi" w:cstheme="minorHAnsi"/>
          <w:lang w:val="en-GB"/>
        </w:rPr>
        <w:t xml:space="preserve"> of the University of Peloponnese. He posse</w:t>
      </w:r>
      <w:r w:rsidR="00993016">
        <w:rPr>
          <w:rFonts w:asciiTheme="minorHAnsi" w:eastAsiaTheme="minorHAnsi" w:hAnsiTheme="minorHAnsi" w:cstheme="minorHAnsi"/>
          <w:lang w:val="en-GB"/>
        </w:rPr>
        <w:t>sses PhD in Economics and has 20</w:t>
      </w:r>
      <w:r w:rsidRPr="00697265">
        <w:rPr>
          <w:rFonts w:asciiTheme="minorHAnsi" w:eastAsiaTheme="minorHAnsi" w:hAnsiTheme="minorHAnsi" w:cstheme="minorHAnsi"/>
          <w:lang w:val="en-GB"/>
        </w:rPr>
        <w:t xml:space="preserve"> years teaching experience in higher education, both in Greece and in Cyprus. His research interests are in the area of Macroeconomics, </w:t>
      </w:r>
      <w:r w:rsidR="00993016">
        <w:rPr>
          <w:rFonts w:asciiTheme="minorHAnsi" w:eastAsiaTheme="minorHAnsi" w:hAnsiTheme="minorHAnsi" w:cstheme="minorHAnsi"/>
          <w:lang w:val="en-GB"/>
        </w:rPr>
        <w:t xml:space="preserve">Public Administration and Economics, </w:t>
      </w:r>
      <w:r w:rsidRPr="00697265">
        <w:rPr>
          <w:rFonts w:asciiTheme="minorHAnsi" w:eastAsiaTheme="minorHAnsi" w:hAnsiTheme="minorHAnsi" w:cstheme="minorHAnsi"/>
          <w:lang w:val="en-GB"/>
        </w:rPr>
        <w:t>Economic Growth, International economics and European Integration. He has been editorial board member at International Journal of Behavioural and Healthcare Research, has published several scientific papers and he has participated in numerous conferences related to Macroeconomics, International Economics</w:t>
      </w:r>
      <w:r w:rsidR="00993016">
        <w:rPr>
          <w:rFonts w:asciiTheme="minorHAnsi" w:eastAsiaTheme="minorHAnsi" w:hAnsiTheme="minorHAnsi" w:cstheme="minorHAnsi"/>
          <w:lang w:val="en-GB"/>
        </w:rPr>
        <w:t xml:space="preserve">, Public Economics and Administration </w:t>
      </w:r>
      <w:r w:rsidRPr="00697265">
        <w:rPr>
          <w:rFonts w:asciiTheme="minorHAnsi" w:eastAsiaTheme="minorHAnsi" w:hAnsiTheme="minorHAnsi" w:cstheme="minorHAnsi"/>
          <w:lang w:val="en-GB"/>
        </w:rPr>
        <w:t xml:space="preserve">and Macroeconomics of the European Union. Also, his research interests are in applied econometrics with emphasis to Bayesian estimation methods and his past research was concentrated on European Union and Central Bank independence policy issues. He </w:t>
      </w:r>
      <w:r w:rsidR="00DD6D07" w:rsidRPr="00DD6D07">
        <w:rPr>
          <w:rFonts w:asciiTheme="minorHAnsi" w:eastAsiaTheme="minorHAnsi" w:hAnsiTheme="minorHAnsi" w:cstheme="minorHAnsi"/>
          <w:lang w:val="en-GB"/>
        </w:rPr>
        <w:t xml:space="preserve">has been working in research in the area of </w:t>
      </w:r>
      <w:r w:rsidRPr="00697265">
        <w:rPr>
          <w:rFonts w:asciiTheme="minorHAnsi" w:eastAsiaTheme="minorHAnsi" w:hAnsiTheme="minorHAnsi" w:cstheme="minorHAnsi"/>
          <w:lang w:val="en-GB"/>
        </w:rPr>
        <w:t xml:space="preserve">Data Envelopment Analysis and has published papers that utilise this approach in measuring industrial sector efficiency for the banking and Education sectors. </w:t>
      </w:r>
    </w:p>
    <w:p w:rsidR="00704D95" w:rsidRDefault="00704D95" w:rsidP="00697265">
      <w:pPr>
        <w:pStyle w:val="Web"/>
        <w:shd w:val="clear" w:color="auto" w:fill="FFFFFF"/>
        <w:spacing w:line="276" w:lineRule="auto"/>
        <w:jc w:val="both"/>
        <w:rPr>
          <w:rFonts w:asciiTheme="minorHAnsi" w:eastAsiaTheme="minorHAnsi" w:hAnsiTheme="minorHAnsi" w:cstheme="minorHAnsi"/>
          <w:b/>
          <w:lang w:val="en-GB"/>
        </w:rPr>
      </w:pPr>
    </w:p>
    <w:p w:rsidR="00B61A2B" w:rsidRDefault="00B61A2B" w:rsidP="00697265">
      <w:pPr>
        <w:pStyle w:val="Web"/>
        <w:shd w:val="clear" w:color="auto" w:fill="FFFFFF"/>
        <w:spacing w:line="276" w:lineRule="auto"/>
        <w:jc w:val="both"/>
        <w:rPr>
          <w:rFonts w:asciiTheme="minorHAnsi" w:eastAsiaTheme="minorHAnsi" w:hAnsiTheme="minorHAnsi" w:cstheme="minorHAnsi"/>
          <w:b/>
          <w:lang w:val="en-GB"/>
        </w:rPr>
      </w:pPr>
      <w:r w:rsidRPr="00B61A2B">
        <w:rPr>
          <w:rFonts w:asciiTheme="minorHAnsi" w:eastAsiaTheme="minorHAnsi" w:hAnsiTheme="minorHAnsi" w:cstheme="minorHAnsi"/>
          <w:b/>
          <w:lang w:val="en-GB"/>
        </w:rPr>
        <w:t>Relevant Publications</w:t>
      </w:r>
    </w:p>
    <w:p w:rsid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704D95">
        <w:rPr>
          <w:rFonts w:asciiTheme="minorHAnsi" w:eastAsiaTheme="minorHAnsi" w:hAnsiTheme="minorHAnsi" w:cstheme="minorHAnsi"/>
          <w:lang w:val="en-GB"/>
        </w:rPr>
        <w:t>Zervoyianni</w:t>
      </w:r>
      <w:proofErr w:type="spellEnd"/>
      <w:r w:rsidRPr="00704D95">
        <w:rPr>
          <w:rFonts w:asciiTheme="minorHAnsi" w:eastAsiaTheme="minorHAnsi" w:hAnsiTheme="minorHAnsi" w:cstheme="minorHAnsi"/>
          <w:lang w:val="en-GB"/>
        </w:rPr>
        <w:t xml:space="preserve"> A.,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and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G.A. (2014) ‘Does Central Bank Independence Really Matter? Re-Assessing the Role of the Independence of Monetary Policy-Makers in Macroeconomic Outcomes’, </w:t>
      </w:r>
      <w:r w:rsidRPr="00704D95">
        <w:rPr>
          <w:rFonts w:asciiTheme="minorHAnsi" w:eastAsiaTheme="minorHAnsi" w:hAnsiTheme="minorHAnsi" w:cstheme="minorHAnsi"/>
          <w:i/>
          <w:lang w:val="en-GB"/>
        </w:rPr>
        <w:t>International Journal of Economics and Business Research</w:t>
      </w:r>
      <w:r w:rsidRPr="00704D95">
        <w:rPr>
          <w:rFonts w:asciiTheme="minorHAnsi" w:eastAsiaTheme="minorHAnsi" w:hAnsiTheme="minorHAnsi" w:cstheme="minorHAnsi"/>
          <w:lang w:val="en-GB"/>
        </w:rPr>
        <w:t>, Vol 8 (4), 427-473.</w:t>
      </w:r>
    </w:p>
    <w:p w:rsid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704D95">
        <w:rPr>
          <w:rFonts w:asciiTheme="minorHAnsi" w:eastAsiaTheme="minorHAnsi" w:hAnsiTheme="minorHAnsi" w:cstheme="minorHAnsi"/>
          <w:lang w:val="en-GB"/>
        </w:rPr>
        <w:t>Zervoyianni</w:t>
      </w:r>
      <w:proofErr w:type="spellEnd"/>
      <w:r w:rsidRPr="00704D95">
        <w:rPr>
          <w:rFonts w:asciiTheme="minorHAnsi" w:eastAsiaTheme="minorHAnsi" w:hAnsiTheme="minorHAnsi" w:cstheme="minorHAnsi"/>
          <w:lang w:val="en-GB"/>
        </w:rPr>
        <w:t xml:space="preserve"> A. and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(2009) ‘Convergence of Shocks and Trade in the Enlarged European Union’, </w:t>
      </w:r>
      <w:r w:rsidRPr="00704D95">
        <w:rPr>
          <w:rFonts w:asciiTheme="minorHAnsi" w:eastAsiaTheme="minorHAnsi" w:hAnsiTheme="minorHAnsi" w:cstheme="minorHAnsi"/>
          <w:i/>
          <w:lang w:val="en-GB"/>
        </w:rPr>
        <w:t>Journal of International Trade and Economic Development</w:t>
      </w:r>
      <w:r w:rsidRPr="00704D95">
        <w:rPr>
          <w:rFonts w:asciiTheme="minorHAnsi" w:eastAsiaTheme="minorHAnsi" w:hAnsiTheme="minorHAnsi" w:cstheme="minorHAnsi"/>
          <w:lang w:val="en-GB"/>
        </w:rPr>
        <w:t>, Vol. 18 (1), 79-114.</w:t>
      </w:r>
    </w:p>
    <w:p w:rsid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704D95">
        <w:rPr>
          <w:rFonts w:asciiTheme="minorHAnsi" w:eastAsiaTheme="minorHAnsi" w:hAnsiTheme="minorHAnsi" w:cstheme="minorHAnsi"/>
          <w:lang w:val="en-GB"/>
        </w:rPr>
        <w:t>Zervoyianni</w:t>
      </w:r>
      <w:proofErr w:type="spellEnd"/>
      <w:r w:rsidRPr="00704D95">
        <w:rPr>
          <w:rFonts w:asciiTheme="minorHAnsi" w:eastAsiaTheme="minorHAnsi" w:hAnsiTheme="minorHAnsi" w:cstheme="minorHAnsi"/>
          <w:lang w:val="en-GB"/>
        </w:rPr>
        <w:t xml:space="preserve"> A. and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(2007) ‘Symmetry of Shocks and Trade Integration in the Enlarged European Union’, </w:t>
      </w:r>
      <w:r w:rsidRPr="00704D95">
        <w:rPr>
          <w:rFonts w:asciiTheme="minorHAnsi" w:eastAsiaTheme="minorHAnsi" w:hAnsiTheme="minorHAnsi" w:cstheme="minorHAnsi"/>
          <w:i/>
          <w:lang w:val="en-GB"/>
        </w:rPr>
        <w:t>Global Business &amp; Economics Anthology</w:t>
      </w:r>
      <w:r w:rsidRPr="00704D95">
        <w:rPr>
          <w:rFonts w:asciiTheme="minorHAnsi" w:eastAsiaTheme="minorHAnsi" w:hAnsiTheme="minorHAnsi" w:cstheme="minorHAnsi"/>
          <w:lang w:val="en-GB"/>
        </w:rPr>
        <w:t>, Vol. I, 47-61.</w:t>
      </w:r>
    </w:p>
    <w:p w:rsidR="00704D95" w:rsidRPr="00704D95" w:rsidRDefault="00704D95" w:rsidP="00704D95">
      <w:pPr>
        <w:pStyle w:val="a4"/>
        <w:numPr>
          <w:ilvl w:val="0"/>
          <w:numId w:val="17"/>
        </w:numPr>
        <w:rPr>
          <w:rFonts w:asciiTheme="minorHAnsi" w:eastAsiaTheme="minorHAnsi" w:hAnsiTheme="minorHAnsi" w:cstheme="minorHAnsi"/>
          <w:sz w:val="24"/>
          <w:szCs w:val="24"/>
          <w:lang w:val="en-GB"/>
        </w:rPr>
      </w:pPr>
      <w:proofErr w:type="spellStart"/>
      <w:r w:rsidRPr="00704D95">
        <w:rPr>
          <w:rFonts w:asciiTheme="minorHAnsi" w:eastAsiaTheme="minorHAnsi" w:hAnsiTheme="minorHAnsi" w:cstheme="minorHAnsi"/>
          <w:sz w:val="24"/>
          <w:szCs w:val="24"/>
          <w:lang w:val="en-GB"/>
        </w:rPr>
        <w:t>Anastasiou</w:t>
      </w:r>
      <w:proofErr w:type="spellEnd"/>
      <w:r w:rsidRPr="00704D95">
        <w:rPr>
          <w:rFonts w:asciiTheme="minorHAnsi" w:eastAsiaTheme="minorHAnsi" w:hAnsiTheme="minorHAnsi" w:cstheme="minorHAnsi"/>
          <w:sz w:val="24"/>
          <w:szCs w:val="24"/>
          <w:lang w:val="en-GB"/>
        </w:rPr>
        <w:t xml:space="preserve"> A. (2009) ‘Central Bank Independence and Economic Performance’, </w:t>
      </w:r>
      <w:r w:rsidRPr="00704D95">
        <w:rPr>
          <w:rFonts w:asciiTheme="minorHAnsi" w:eastAsiaTheme="minorHAnsi" w:hAnsiTheme="minorHAnsi" w:cstheme="minorHAnsi"/>
          <w:i/>
          <w:sz w:val="24"/>
          <w:szCs w:val="24"/>
          <w:lang w:val="en-GB"/>
        </w:rPr>
        <w:t>Cyprus Economic Policy Review</w:t>
      </w:r>
      <w:r w:rsidRPr="00704D95">
        <w:rPr>
          <w:rFonts w:asciiTheme="minorHAnsi" w:eastAsiaTheme="minorHAnsi" w:hAnsiTheme="minorHAnsi" w:cstheme="minorHAnsi"/>
          <w:sz w:val="24"/>
          <w:szCs w:val="24"/>
          <w:lang w:val="en-GB"/>
        </w:rPr>
        <w:t>, Vol. 3 (1), 123-156.</w:t>
      </w:r>
    </w:p>
    <w:p w:rsidR="00B61A2B" w:rsidRPr="00B61A2B" w:rsidRDefault="00B61A2B"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r w:rsidRPr="00B61A2B">
        <w:rPr>
          <w:rFonts w:asciiTheme="minorHAnsi" w:eastAsiaTheme="minorHAnsi" w:hAnsiTheme="minorHAnsi" w:cstheme="minorHAnsi"/>
          <w:lang w:val="en-GB"/>
        </w:rPr>
        <w:lastRenderedPageBreak/>
        <w:t xml:space="preserve">Liargovas P., </w:t>
      </w:r>
      <w:proofErr w:type="spellStart"/>
      <w:r w:rsidRPr="00B61A2B">
        <w:rPr>
          <w:rFonts w:asciiTheme="minorHAnsi" w:eastAsiaTheme="minorHAnsi" w:hAnsiTheme="minorHAnsi" w:cstheme="minorHAnsi"/>
          <w:lang w:val="en-GB"/>
        </w:rPr>
        <w:t>Anastasiou</w:t>
      </w:r>
      <w:proofErr w:type="spellEnd"/>
      <w:r w:rsidRPr="00B61A2B">
        <w:rPr>
          <w:rFonts w:asciiTheme="minorHAnsi" w:eastAsiaTheme="minorHAnsi" w:hAnsiTheme="minorHAnsi" w:cstheme="minorHAnsi"/>
          <w:lang w:val="en-GB"/>
        </w:rPr>
        <w:t xml:space="preserve"> A., </w:t>
      </w:r>
      <w:proofErr w:type="spellStart"/>
      <w:r w:rsidRPr="00B61A2B">
        <w:rPr>
          <w:rFonts w:asciiTheme="minorHAnsi" w:eastAsiaTheme="minorHAnsi" w:hAnsiTheme="minorHAnsi" w:cstheme="minorHAnsi"/>
          <w:lang w:val="en-GB"/>
        </w:rPr>
        <w:t>Komninos</w:t>
      </w:r>
      <w:proofErr w:type="spellEnd"/>
      <w:r w:rsidRPr="00B61A2B">
        <w:rPr>
          <w:rFonts w:asciiTheme="minorHAnsi" w:eastAsiaTheme="minorHAnsi" w:hAnsiTheme="minorHAnsi" w:cstheme="minorHAnsi"/>
          <w:lang w:val="en-GB"/>
        </w:rPr>
        <w:t xml:space="preserve"> D. and </w:t>
      </w:r>
      <w:proofErr w:type="spellStart"/>
      <w:r w:rsidRPr="00B61A2B">
        <w:rPr>
          <w:rFonts w:asciiTheme="minorHAnsi" w:eastAsiaTheme="minorHAnsi" w:hAnsiTheme="minorHAnsi" w:cstheme="minorHAnsi"/>
          <w:lang w:val="en-GB"/>
        </w:rPr>
        <w:t>Dermatis</w:t>
      </w:r>
      <w:proofErr w:type="spellEnd"/>
      <w:r w:rsidRPr="00B61A2B">
        <w:rPr>
          <w:rFonts w:asciiTheme="minorHAnsi" w:eastAsiaTheme="minorHAnsi" w:hAnsiTheme="minorHAnsi" w:cstheme="minorHAnsi"/>
          <w:lang w:val="en-GB"/>
        </w:rPr>
        <w:t xml:space="preserve"> Z. (2020) ‘Mapping the Socio Economic Indicators of Greece from the Implementation of the Monetary Policy and the Tax Administration’, </w:t>
      </w:r>
      <w:r w:rsidRPr="00704D95">
        <w:rPr>
          <w:rFonts w:asciiTheme="minorHAnsi" w:eastAsiaTheme="minorHAnsi" w:hAnsiTheme="minorHAnsi" w:cstheme="minorHAnsi"/>
          <w:i/>
          <w:lang w:val="en-GB"/>
        </w:rPr>
        <w:t>Applied Economics and Finance</w:t>
      </w:r>
      <w:r w:rsidRPr="00B61A2B">
        <w:rPr>
          <w:rFonts w:asciiTheme="minorHAnsi" w:eastAsiaTheme="minorHAnsi" w:hAnsiTheme="minorHAnsi" w:cstheme="minorHAnsi"/>
          <w:lang w:val="en-GB"/>
        </w:rPr>
        <w:t xml:space="preserve">, Vol 7 (1), 42-52. </w:t>
      </w:r>
    </w:p>
    <w:p w:rsid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704D95">
        <w:rPr>
          <w:rFonts w:asciiTheme="minorHAnsi" w:eastAsiaTheme="minorHAnsi" w:hAnsiTheme="minorHAnsi" w:cstheme="minorHAnsi"/>
          <w:lang w:val="en-GB"/>
        </w:rPr>
        <w:t>Tsampalas</w:t>
      </w:r>
      <w:proofErr w:type="spellEnd"/>
      <w:r w:rsidRPr="00704D95">
        <w:rPr>
          <w:rFonts w:asciiTheme="minorHAnsi" w:eastAsiaTheme="minorHAnsi" w:hAnsiTheme="minorHAnsi" w:cstheme="minorHAnsi"/>
          <w:lang w:val="en-GB"/>
        </w:rPr>
        <w:t xml:space="preserve"> E., </w:t>
      </w:r>
      <w:proofErr w:type="spellStart"/>
      <w:r w:rsidRPr="00704D95">
        <w:rPr>
          <w:rFonts w:asciiTheme="minorHAnsi" w:eastAsiaTheme="minorHAnsi" w:hAnsiTheme="minorHAnsi" w:cstheme="minorHAnsi"/>
          <w:lang w:val="en-GB"/>
        </w:rPr>
        <w:t>Aravantinou-Fatorou</w:t>
      </w:r>
      <w:proofErr w:type="spellEnd"/>
      <w:r w:rsidRPr="00704D95">
        <w:rPr>
          <w:rFonts w:asciiTheme="minorHAnsi" w:eastAsiaTheme="minorHAnsi" w:hAnsiTheme="minorHAnsi" w:cstheme="minorHAnsi"/>
          <w:lang w:val="en-GB"/>
        </w:rPr>
        <w:t xml:space="preserve"> K., </w:t>
      </w:r>
      <w:proofErr w:type="spellStart"/>
      <w:r w:rsidRPr="00704D95">
        <w:rPr>
          <w:rFonts w:asciiTheme="minorHAnsi" w:eastAsiaTheme="minorHAnsi" w:hAnsiTheme="minorHAnsi" w:cstheme="minorHAnsi"/>
          <w:lang w:val="en-GB"/>
        </w:rPr>
        <w:t>Karakatsani</w:t>
      </w:r>
      <w:proofErr w:type="spellEnd"/>
      <w:r w:rsidRPr="00704D95">
        <w:rPr>
          <w:rFonts w:asciiTheme="minorHAnsi" w:eastAsiaTheme="minorHAnsi" w:hAnsiTheme="minorHAnsi" w:cstheme="minorHAnsi"/>
          <w:lang w:val="en-GB"/>
        </w:rPr>
        <w:t xml:space="preserve"> E., </w:t>
      </w:r>
      <w:proofErr w:type="spellStart"/>
      <w:r w:rsidRPr="00704D95">
        <w:rPr>
          <w:rFonts w:asciiTheme="minorHAnsi" w:eastAsiaTheme="minorHAnsi" w:hAnsiTheme="minorHAnsi" w:cstheme="minorHAnsi"/>
          <w:lang w:val="en-GB"/>
        </w:rPr>
        <w:t>Karantali</w:t>
      </w:r>
      <w:proofErr w:type="spellEnd"/>
      <w:r w:rsidRPr="00704D95">
        <w:rPr>
          <w:rFonts w:asciiTheme="minorHAnsi" w:eastAsiaTheme="minorHAnsi" w:hAnsiTheme="minorHAnsi" w:cstheme="minorHAnsi"/>
          <w:lang w:val="en-GB"/>
        </w:rPr>
        <w:t xml:space="preserve"> E., </w:t>
      </w:r>
      <w:proofErr w:type="spellStart"/>
      <w:r w:rsidRPr="00704D95">
        <w:rPr>
          <w:rFonts w:asciiTheme="minorHAnsi" w:eastAsiaTheme="minorHAnsi" w:hAnsiTheme="minorHAnsi" w:cstheme="minorHAnsi"/>
          <w:lang w:val="en-GB"/>
        </w:rPr>
        <w:t>Leontiou</w:t>
      </w:r>
      <w:proofErr w:type="spellEnd"/>
      <w:r w:rsidRPr="00704D95">
        <w:rPr>
          <w:rFonts w:asciiTheme="minorHAnsi" w:eastAsiaTheme="minorHAnsi" w:hAnsiTheme="minorHAnsi" w:cstheme="minorHAnsi"/>
          <w:lang w:val="en-GB"/>
        </w:rPr>
        <w:t xml:space="preserve"> L. and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(2020) ‘Cost of Dementia and the Relationship between Stage of Dementia and Cost of Care in Greece’, </w:t>
      </w:r>
      <w:r w:rsidRPr="00704D95">
        <w:rPr>
          <w:rFonts w:asciiTheme="minorHAnsi" w:eastAsiaTheme="minorHAnsi" w:hAnsiTheme="minorHAnsi" w:cstheme="minorHAnsi"/>
          <w:i/>
          <w:lang w:val="en-GB"/>
        </w:rPr>
        <w:t>British Journal of Healthcare Management</w:t>
      </w:r>
      <w:r w:rsidRPr="00704D95">
        <w:rPr>
          <w:rFonts w:asciiTheme="minorHAnsi" w:eastAsiaTheme="minorHAnsi" w:hAnsiTheme="minorHAnsi" w:cstheme="minorHAnsi"/>
          <w:lang w:val="en-GB"/>
        </w:rPr>
        <w:t xml:space="preserve"> (accepted for publication).</w:t>
      </w:r>
    </w:p>
    <w:p w:rsidR="00B61A2B" w:rsidRDefault="00B61A2B"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B61A2B">
        <w:rPr>
          <w:rFonts w:asciiTheme="minorHAnsi" w:eastAsiaTheme="minorHAnsi" w:hAnsiTheme="minorHAnsi" w:cstheme="minorHAnsi"/>
          <w:lang w:val="en-GB"/>
        </w:rPr>
        <w:t>Liargovas</w:t>
      </w:r>
      <w:proofErr w:type="spellEnd"/>
      <w:r w:rsidRPr="00B61A2B">
        <w:rPr>
          <w:rFonts w:asciiTheme="minorHAnsi" w:eastAsiaTheme="minorHAnsi" w:hAnsiTheme="minorHAnsi" w:cstheme="minorHAnsi"/>
          <w:lang w:val="en-GB"/>
        </w:rPr>
        <w:t xml:space="preserve"> P., </w:t>
      </w:r>
      <w:proofErr w:type="spellStart"/>
      <w:r w:rsidRPr="00B61A2B">
        <w:rPr>
          <w:rFonts w:asciiTheme="minorHAnsi" w:eastAsiaTheme="minorHAnsi" w:hAnsiTheme="minorHAnsi" w:cstheme="minorHAnsi"/>
          <w:lang w:val="en-GB"/>
        </w:rPr>
        <w:t>Anastasiou</w:t>
      </w:r>
      <w:proofErr w:type="spellEnd"/>
      <w:r w:rsidRPr="00B61A2B">
        <w:rPr>
          <w:rFonts w:asciiTheme="minorHAnsi" w:eastAsiaTheme="minorHAnsi" w:hAnsiTheme="minorHAnsi" w:cstheme="minorHAnsi"/>
          <w:lang w:val="en-GB"/>
        </w:rPr>
        <w:t xml:space="preserve"> A., </w:t>
      </w:r>
      <w:proofErr w:type="spellStart"/>
      <w:r w:rsidRPr="00B61A2B">
        <w:rPr>
          <w:rFonts w:asciiTheme="minorHAnsi" w:eastAsiaTheme="minorHAnsi" w:hAnsiTheme="minorHAnsi" w:cstheme="minorHAnsi"/>
          <w:lang w:val="en-GB"/>
        </w:rPr>
        <w:t>Komninos</w:t>
      </w:r>
      <w:proofErr w:type="spellEnd"/>
      <w:r w:rsidRPr="00B61A2B">
        <w:rPr>
          <w:rFonts w:asciiTheme="minorHAnsi" w:eastAsiaTheme="minorHAnsi" w:hAnsiTheme="minorHAnsi" w:cstheme="minorHAnsi"/>
          <w:lang w:val="en-GB"/>
        </w:rPr>
        <w:t xml:space="preserve"> D. and </w:t>
      </w:r>
      <w:proofErr w:type="spellStart"/>
      <w:r w:rsidRPr="00B61A2B">
        <w:rPr>
          <w:rFonts w:asciiTheme="minorHAnsi" w:eastAsiaTheme="minorHAnsi" w:hAnsiTheme="minorHAnsi" w:cstheme="minorHAnsi"/>
          <w:lang w:val="en-GB"/>
        </w:rPr>
        <w:t>Dermatis</w:t>
      </w:r>
      <w:proofErr w:type="spellEnd"/>
      <w:r w:rsidRPr="00B61A2B">
        <w:rPr>
          <w:rFonts w:asciiTheme="minorHAnsi" w:eastAsiaTheme="minorHAnsi" w:hAnsiTheme="minorHAnsi" w:cstheme="minorHAnsi"/>
          <w:lang w:val="en-GB"/>
        </w:rPr>
        <w:t xml:space="preserve"> Z. (2019) ‘The contribution of electronic tax transactions to increasing the productivity of Greek Tax Administration and serving services for citizens and businesses’, </w:t>
      </w:r>
      <w:r w:rsidRPr="00704D95">
        <w:rPr>
          <w:rFonts w:asciiTheme="minorHAnsi" w:eastAsiaTheme="minorHAnsi" w:hAnsiTheme="minorHAnsi" w:cstheme="minorHAnsi"/>
          <w:i/>
          <w:lang w:val="en-GB"/>
        </w:rPr>
        <w:t>China-USA Business Review</w:t>
      </w:r>
      <w:r w:rsidRPr="00B61A2B">
        <w:rPr>
          <w:rFonts w:asciiTheme="minorHAnsi" w:eastAsiaTheme="minorHAnsi" w:hAnsiTheme="minorHAnsi" w:cstheme="minorHAnsi"/>
          <w:lang w:val="en-GB"/>
        </w:rPr>
        <w:t>, Vol 18 (1), 12-21.</w:t>
      </w:r>
    </w:p>
    <w:p w:rsidR="00B61A2B" w:rsidRPr="00B61A2B" w:rsidRDefault="00B61A2B"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B61A2B">
        <w:rPr>
          <w:rFonts w:asciiTheme="minorHAnsi" w:eastAsiaTheme="minorHAnsi" w:hAnsiTheme="minorHAnsi" w:cstheme="minorHAnsi"/>
          <w:lang w:val="en-GB"/>
        </w:rPr>
        <w:t>Papailiou</w:t>
      </w:r>
      <w:proofErr w:type="spellEnd"/>
      <w:r w:rsidRPr="00B61A2B">
        <w:rPr>
          <w:rFonts w:asciiTheme="minorHAnsi" w:eastAsiaTheme="minorHAnsi" w:hAnsiTheme="minorHAnsi" w:cstheme="minorHAnsi"/>
          <w:lang w:val="en-GB"/>
        </w:rPr>
        <w:t xml:space="preserve"> P., </w:t>
      </w:r>
      <w:proofErr w:type="spellStart"/>
      <w:r w:rsidRPr="00B61A2B">
        <w:rPr>
          <w:rFonts w:asciiTheme="minorHAnsi" w:eastAsiaTheme="minorHAnsi" w:hAnsiTheme="minorHAnsi" w:cstheme="minorHAnsi"/>
          <w:lang w:val="en-GB"/>
        </w:rPr>
        <w:t>Komninos</w:t>
      </w:r>
      <w:proofErr w:type="spellEnd"/>
      <w:r w:rsidRPr="00B61A2B">
        <w:rPr>
          <w:rFonts w:asciiTheme="minorHAnsi" w:eastAsiaTheme="minorHAnsi" w:hAnsiTheme="minorHAnsi" w:cstheme="minorHAnsi"/>
          <w:lang w:val="en-GB"/>
        </w:rPr>
        <w:t xml:space="preserve"> D., </w:t>
      </w:r>
      <w:proofErr w:type="spellStart"/>
      <w:r w:rsidRPr="00B61A2B">
        <w:rPr>
          <w:rFonts w:asciiTheme="minorHAnsi" w:eastAsiaTheme="minorHAnsi" w:hAnsiTheme="minorHAnsi" w:cstheme="minorHAnsi"/>
          <w:lang w:val="en-GB"/>
        </w:rPr>
        <w:t>Dermatis</w:t>
      </w:r>
      <w:proofErr w:type="spellEnd"/>
      <w:r w:rsidRPr="00B61A2B">
        <w:rPr>
          <w:rFonts w:asciiTheme="minorHAnsi" w:eastAsiaTheme="minorHAnsi" w:hAnsiTheme="minorHAnsi" w:cstheme="minorHAnsi"/>
          <w:lang w:val="en-GB"/>
        </w:rPr>
        <w:t xml:space="preserve"> Z., </w:t>
      </w:r>
      <w:proofErr w:type="spellStart"/>
      <w:r w:rsidRPr="00B61A2B">
        <w:rPr>
          <w:rFonts w:asciiTheme="minorHAnsi" w:eastAsiaTheme="minorHAnsi" w:hAnsiTheme="minorHAnsi" w:cstheme="minorHAnsi"/>
          <w:lang w:val="en-GB"/>
        </w:rPr>
        <w:t>Anastasiou</w:t>
      </w:r>
      <w:proofErr w:type="spellEnd"/>
      <w:r w:rsidRPr="00B61A2B">
        <w:rPr>
          <w:rFonts w:asciiTheme="minorHAnsi" w:eastAsiaTheme="minorHAnsi" w:hAnsiTheme="minorHAnsi" w:cstheme="minorHAnsi"/>
          <w:lang w:val="en-GB"/>
        </w:rPr>
        <w:t xml:space="preserve"> A. and </w:t>
      </w:r>
      <w:proofErr w:type="spellStart"/>
      <w:r w:rsidRPr="00B61A2B">
        <w:rPr>
          <w:rFonts w:asciiTheme="minorHAnsi" w:eastAsiaTheme="minorHAnsi" w:hAnsiTheme="minorHAnsi" w:cstheme="minorHAnsi"/>
          <w:lang w:val="en-GB"/>
        </w:rPr>
        <w:t>Liargovas</w:t>
      </w:r>
      <w:proofErr w:type="spellEnd"/>
      <w:r w:rsidRPr="00B61A2B">
        <w:rPr>
          <w:rFonts w:asciiTheme="minorHAnsi" w:eastAsiaTheme="minorHAnsi" w:hAnsiTheme="minorHAnsi" w:cstheme="minorHAnsi"/>
          <w:lang w:val="en-GB"/>
        </w:rPr>
        <w:t xml:space="preserve"> P. (2018) ‘Intelligent Growth and Macroeconomic Performance of EU Member Countries in the Framework of Europe 2020’, </w:t>
      </w:r>
      <w:r w:rsidRPr="00704D95">
        <w:rPr>
          <w:rFonts w:asciiTheme="minorHAnsi" w:eastAsiaTheme="minorHAnsi" w:hAnsiTheme="minorHAnsi" w:cstheme="minorHAnsi"/>
          <w:i/>
          <w:lang w:val="en-GB"/>
        </w:rPr>
        <w:t>Applied Economics and Finance</w:t>
      </w:r>
      <w:r w:rsidRPr="00B61A2B">
        <w:rPr>
          <w:rFonts w:asciiTheme="minorHAnsi" w:eastAsiaTheme="minorHAnsi" w:hAnsiTheme="minorHAnsi" w:cstheme="minorHAnsi"/>
          <w:lang w:val="en-GB"/>
        </w:rPr>
        <w:t>, Vol 5 (4), 117-126.</w:t>
      </w:r>
    </w:p>
    <w:p w:rsidR="00704D95" w:rsidRP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r w:rsidRPr="00704D95">
        <w:rPr>
          <w:rFonts w:asciiTheme="minorHAnsi" w:eastAsiaTheme="minorHAnsi" w:hAnsiTheme="minorHAnsi" w:cstheme="minorHAnsi"/>
          <w:lang w:val="en-GB"/>
        </w:rPr>
        <w:t xml:space="preserve">Lyroni A.,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w:t>
      </w:r>
      <w:proofErr w:type="spellStart"/>
      <w:r w:rsidRPr="00704D95">
        <w:rPr>
          <w:rFonts w:asciiTheme="minorHAnsi" w:eastAsiaTheme="minorHAnsi" w:hAnsiTheme="minorHAnsi" w:cstheme="minorHAnsi"/>
          <w:lang w:val="en-GB"/>
        </w:rPr>
        <w:t>Liargovas</w:t>
      </w:r>
      <w:proofErr w:type="spellEnd"/>
      <w:r w:rsidRPr="00704D95">
        <w:rPr>
          <w:rFonts w:asciiTheme="minorHAnsi" w:eastAsiaTheme="minorHAnsi" w:hAnsiTheme="minorHAnsi" w:cstheme="minorHAnsi"/>
          <w:lang w:val="en-GB"/>
        </w:rPr>
        <w:t xml:space="preserve"> P., </w:t>
      </w:r>
      <w:proofErr w:type="spellStart"/>
      <w:r w:rsidRPr="00704D95">
        <w:rPr>
          <w:rFonts w:asciiTheme="minorHAnsi" w:eastAsiaTheme="minorHAnsi" w:hAnsiTheme="minorHAnsi" w:cstheme="minorHAnsi"/>
          <w:lang w:val="en-GB"/>
        </w:rPr>
        <w:t>Dermatis</w:t>
      </w:r>
      <w:proofErr w:type="spellEnd"/>
      <w:r w:rsidRPr="00704D95">
        <w:rPr>
          <w:rFonts w:asciiTheme="minorHAnsi" w:eastAsiaTheme="minorHAnsi" w:hAnsiTheme="minorHAnsi" w:cstheme="minorHAnsi"/>
          <w:lang w:val="en-GB"/>
        </w:rPr>
        <w:t xml:space="preserve"> Z. and </w:t>
      </w:r>
      <w:proofErr w:type="spellStart"/>
      <w:r w:rsidRPr="00704D95">
        <w:rPr>
          <w:rFonts w:asciiTheme="minorHAnsi" w:eastAsiaTheme="minorHAnsi" w:hAnsiTheme="minorHAnsi" w:cstheme="minorHAnsi"/>
          <w:lang w:val="en-GB"/>
        </w:rPr>
        <w:t>Komninos</w:t>
      </w:r>
      <w:proofErr w:type="spellEnd"/>
      <w:r w:rsidRPr="00704D95">
        <w:rPr>
          <w:rFonts w:asciiTheme="minorHAnsi" w:eastAsiaTheme="minorHAnsi" w:hAnsiTheme="minorHAnsi" w:cstheme="minorHAnsi"/>
          <w:lang w:val="en-GB"/>
        </w:rPr>
        <w:t xml:space="preserve"> D. (2018) ‘Factors Affecting the Relationship between Research and Development (R &amp; D) and Economic Development in EU’</w:t>
      </w:r>
      <w:r>
        <w:rPr>
          <w:rFonts w:asciiTheme="minorHAnsi" w:eastAsiaTheme="minorHAnsi" w:hAnsiTheme="minorHAnsi" w:cstheme="minorHAnsi"/>
          <w:lang w:val="en-GB"/>
        </w:rPr>
        <w:t xml:space="preserve">, </w:t>
      </w:r>
      <w:r w:rsidRPr="00704D95">
        <w:rPr>
          <w:rFonts w:asciiTheme="minorHAnsi" w:eastAsiaTheme="minorHAnsi" w:hAnsiTheme="minorHAnsi" w:cstheme="minorHAnsi"/>
          <w:i/>
          <w:lang w:val="en-GB"/>
        </w:rPr>
        <w:t>Advances in Economics and Business</w:t>
      </w:r>
      <w:r w:rsidRPr="00704D95">
        <w:rPr>
          <w:rFonts w:asciiTheme="minorHAnsi" w:eastAsiaTheme="minorHAnsi" w:hAnsiTheme="minorHAnsi" w:cstheme="minorHAnsi"/>
          <w:lang w:val="en-GB"/>
        </w:rPr>
        <w:t xml:space="preserve">, Vol 6 (5), 322-331. </w:t>
      </w:r>
    </w:p>
    <w:p w:rsidR="00704D95" w:rsidRDefault="00704D95" w:rsidP="00704D95">
      <w:pPr>
        <w:pStyle w:val="Web"/>
        <w:numPr>
          <w:ilvl w:val="0"/>
          <w:numId w:val="17"/>
        </w:numPr>
        <w:shd w:val="clear" w:color="auto" w:fill="FFFFFF"/>
        <w:spacing w:line="276" w:lineRule="auto"/>
        <w:jc w:val="both"/>
        <w:rPr>
          <w:rFonts w:asciiTheme="minorHAnsi" w:eastAsiaTheme="minorHAnsi" w:hAnsiTheme="minorHAnsi" w:cstheme="minorHAnsi"/>
          <w:lang w:val="en-GB"/>
        </w:rPr>
      </w:pPr>
      <w:proofErr w:type="spellStart"/>
      <w:r w:rsidRPr="00704D95">
        <w:rPr>
          <w:rFonts w:asciiTheme="minorHAnsi" w:eastAsiaTheme="minorHAnsi" w:hAnsiTheme="minorHAnsi" w:cstheme="minorHAnsi"/>
          <w:lang w:val="en-GB"/>
        </w:rPr>
        <w:t>Zavou</w:t>
      </w:r>
      <w:proofErr w:type="spellEnd"/>
      <w:r w:rsidRPr="00704D95">
        <w:rPr>
          <w:rFonts w:asciiTheme="minorHAnsi" w:eastAsiaTheme="minorHAnsi" w:hAnsiTheme="minorHAnsi" w:cstheme="minorHAnsi"/>
          <w:lang w:val="en-GB"/>
        </w:rPr>
        <w:t xml:space="preserve"> A., </w:t>
      </w:r>
      <w:proofErr w:type="spellStart"/>
      <w:r w:rsidRPr="00704D95">
        <w:rPr>
          <w:rFonts w:asciiTheme="minorHAnsi" w:eastAsiaTheme="minorHAnsi" w:hAnsiTheme="minorHAnsi" w:cstheme="minorHAnsi"/>
          <w:lang w:val="en-GB"/>
        </w:rPr>
        <w:t>Anastasiou</w:t>
      </w:r>
      <w:proofErr w:type="spellEnd"/>
      <w:r w:rsidRPr="00704D95">
        <w:rPr>
          <w:rFonts w:asciiTheme="minorHAnsi" w:eastAsiaTheme="minorHAnsi" w:hAnsiTheme="minorHAnsi" w:cstheme="minorHAnsi"/>
          <w:lang w:val="en-GB"/>
        </w:rPr>
        <w:t xml:space="preserve"> A., </w:t>
      </w:r>
      <w:proofErr w:type="spellStart"/>
      <w:r w:rsidRPr="00704D95">
        <w:rPr>
          <w:rFonts w:asciiTheme="minorHAnsi" w:eastAsiaTheme="minorHAnsi" w:hAnsiTheme="minorHAnsi" w:cstheme="minorHAnsi"/>
          <w:lang w:val="en-GB"/>
        </w:rPr>
        <w:t>Liargovas</w:t>
      </w:r>
      <w:proofErr w:type="spellEnd"/>
      <w:r w:rsidRPr="00704D95">
        <w:rPr>
          <w:rFonts w:asciiTheme="minorHAnsi" w:eastAsiaTheme="minorHAnsi" w:hAnsiTheme="minorHAnsi" w:cstheme="minorHAnsi"/>
          <w:lang w:val="en-GB"/>
        </w:rPr>
        <w:t xml:space="preserve"> P., </w:t>
      </w:r>
      <w:proofErr w:type="spellStart"/>
      <w:r w:rsidRPr="00704D95">
        <w:rPr>
          <w:rFonts w:asciiTheme="minorHAnsi" w:eastAsiaTheme="minorHAnsi" w:hAnsiTheme="minorHAnsi" w:cstheme="minorHAnsi"/>
          <w:lang w:val="en-GB"/>
        </w:rPr>
        <w:t>Dermatis</w:t>
      </w:r>
      <w:proofErr w:type="spellEnd"/>
      <w:r w:rsidRPr="00704D95">
        <w:rPr>
          <w:rFonts w:asciiTheme="minorHAnsi" w:eastAsiaTheme="minorHAnsi" w:hAnsiTheme="minorHAnsi" w:cstheme="minorHAnsi"/>
          <w:lang w:val="en-GB"/>
        </w:rPr>
        <w:t xml:space="preserve"> Z. and </w:t>
      </w:r>
      <w:proofErr w:type="spellStart"/>
      <w:r w:rsidRPr="00704D95">
        <w:rPr>
          <w:rFonts w:asciiTheme="minorHAnsi" w:eastAsiaTheme="minorHAnsi" w:hAnsiTheme="minorHAnsi" w:cstheme="minorHAnsi"/>
          <w:lang w:val="en-GB"/>
        </w:rPr>
        <w:t>Komninos</w:t>
      </w:r>
      <w:proofErr w:type="spellEnd"/>
      <w:r w:rsidRPr="00704D95">
        <w:rPr>
          <w:rFonts w:asciiTheme="minorHAnsi" w:eastAsiaTheme="minorHAnsi" w:hAnsiTheme="minorHAnsi" w:cstheme="minorHAnsi"/>
          <w:lang w:val="en-GB"/>
        </w:rPr>
        <w:t xml:space="preserve"> D. (2018) ‘Trade flows and Economic Growth between countries – members of the European Union’, </w:t>
      </w:r>
      <w:r w:rsidRPr="00704D95">
        <w:rPr>
          <w:rFonts w:asciiTheme="minorHAnsi" w:eastAsiaTheme="minorHAnsi" w:hAnsiTheme="minorHAnsi" w:cstheme="minorHAnsi"/>
          <w:i/>
          <w:lang w:val="en-GB"/>
        </w:rPr>
        <w:t>Noble</w:t>
      </w:r>
      <w:r w:rsidRPr="00704D95">
        <w:rPr>
          <w:rFonts w:asciiTheme="minorHAnsi" w:eastAsiaTheme="minorHAnsi" w:hAnsiTheme="minorHAnsi" w:cstheme="minorHAnsi"/>
          <w:lang w:val="en-GB"/>
        </w:rPr>
        <w:t xml:space="preserve"> </w:t>
      </w:r>
      <w:r w:rsidRPr="00704D95">
        <w:rPr>
          <w:rFonts w:asciiTheme="minorHAnsi" w:eastAsiaTheme="minorHAnsi" w:hAnsiTheme="minorHAnsi" w:cstheme="minorHAnsi"/>
          <w:i/>
          <w:lang w:val="en-GB"/>
        </w:rPr>
        <w:t>International Journal of Economics and Financial Research</w:t>
      </w:r>
      <w:r w:rsidRPr="00704D95">
        <w:rPr>
          <w:rFonts w:asciiTheme="minorHAnsi" w:eastAsiaTheme="minorHAnsi" w:hAnsiTheme="minorHAnsi" w:cstheme="minorHAnsi"/>
          <w:lang w:val="en-GB"/>
        </w:rPr>
        <w:t>, Vol 3 (7), 78-85.</w:t>
      </w:r>
    </w:p>
    <w:p w:rsidR="00B61A2B" w:rsidRPr="00697265" w:rsidRDefault="00B61A2B" w:rsidP="00697265">
      <w:pPr>
        <w:pStyle w:val="Web"/>
        <w:shd w:val="clear" w:color="auto" w:fill="FFFFFF"/>
        <w:spacing w:line="276" w:lineRule="auto"/>
        <w:jc w:val="both"/>
        <w:rPr>
          <w:rFonts w:asciiTheme="minorHAnsi" w:eastAsiaTheme="minorHAnsi" w:hAnsiTheme="minorHAnsi" w:cstheme="minorHAnsi"/>
          <w:lang w:val="en-GB"/>
        </w:rPr>
      </w:pPr>
    </w:p>
    <w:sectPr w:rsidR="00B61A2B" w:rsidRPr="006972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873" w:rsidRDefault="00E50873">
      <w:pPr>
        <w:spacing w:after="0" w:line="240" w:lineRule="auto"/>
      </w:pPr>
      <w:r>
        <w:separator/>
      </w:r>
    </w:p>
  </w:endnote>
  <w:endnote w:type="continuationSeparator" w:id="0">
    <w:p w:rsidR="00E50873" w:rsidRDefault="00E50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F5" w:rsidRDefault="00C709E1">
    <w:pPr>
      <w:pStyle w:val="a3"/>
      <w:spacing w:line="14" w:lineRule="auto"/>
      <w:ind w:left="0" w:firstLine="0"/>
      <w:rPr>
        <w:sz w:val="20"/>
      </w:rPr>
    </w:pPr>
    <w:r>
      <w:rPr>
        <w:noProof/>
        <w:lang w:val="el-GR" w:eastAsia="el-GR"/>
      </w:rPr>
      <mc:AlternateContent>
        <mc:Choice Requires="wps">
          <w:drawing>
            <wp:anchor distT="0" distB="0" distL="114300" distR="114300" simplePos="0" relativeHeight="251659264" behindDoc="1" locked="0" layoutInCell="1" allowOverlap="1" wp14:anchorId="46E8F8E3" wp14:editId="72A0EECF">
              <wp:simplePos x="0" y="0"/>
              <wp:positionH relativeFrom="page">
                <wp:posOffset>6265545</wp:posOffset>
              </wp:positionH>
              <wp:positionV relativeFrom="page">
                <wp:posOffset>10079355</wp:posOffset>
              </wp:positionV>
              <wp:extent cx="179070" cy="165735"/>
              <wp:effectExtent l="0" t="1905"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1F5" w:rsidRDefault="00C709E1">
                          <w:pPr>
                            <w:spacing w:before="10"/>
                            <w:ind w:left="40"/>
                            <w:rPr>
                              <w:sz w:val="20"/>
                            </w:rPr>
                          </w:pPr>
                          <w:r>
                            <w:fldChar w:fldCharType="begin"/>
                          </w:r>
                          <w:r>
                            <w:rPr>
                              <w:sz w:val="20"/>
                            </w:rPr>
                            <w:instrText xml:space="preserve"> PAGE </w:instrText>
                          </w:r>
                          <w:r>
                            <w:fldChar w:fldCharType="separate"/>
                          </w:r>
                          <w:r w:rsidR="00735736">
                            <w:rPr>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F8E3" id="_x0000_t202" coordsize="21600,21600" o:spt="202" path="m,l,21600r21600,l21600,xe">
              <v:stroke joinstyle="miter"/>
              <v:path gradientshapeok="t" o:connecttype="rect"/>
            </v:shapetype>
            <v:shape id="Text Box 1" o:spid="_x0000_s1026" type="#_x0000_t202" style="position:absolute;margin-left:493.35pt;margin-top:793.6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VQMqg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" filled="f" stroked="f">
              <v:textbox inset="0,0,0,0">
                <w:txbxContent>
                  <w:p w:rsidR="00A761F5" w:rsidRDefault="00C709E1">
                    <w:pPr>
                      <w:spacing w:before="10"/>
                      <w:ind w:left="40"/>
                      <w:rPr>
                        <w:sz w:val="20"/>
                      </w:rPr>
                    </w:pPr>
                    <w:r>
                      <w:fldChar w:fldCharType="begin"/>
                    </w:r>
                    <w:r>
                      <w:rPr>
                        <w:sz w:val="20"/>
                      </w:rPr>
                      <w:instrText xml:space="preserve"> PAGE </w:instrText>
                    </w:r>
                    <w:r>
                      <w:fldChar w:fldCharType="separate"/>
                    </w:r>
                    <w:r w:rsidR="00735736">
                      <w:rPr>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873" w:rsidRDefault="00E50873">
      <w:pPr>
        <w:spacing w:after="0" w:line="240" w:lineRule="auto"/>
      </w:pPr>
      <w:r>
        <w:separator/>
      </w:r>
    </w:p>
  </w:footnote>
  <w:footnote w:type="continuationSeparator" w:id="0">
    <w:p w:rsidR="00E50873" w:rsidRDefault="00E508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7DAE"/>
    <w:multiLevelType w:val="hybridMultilevel"/>
    <w:tmpl w:val="13EEDF9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C1E9A"/>
    <w:multiLevelType w:val="hybridMultilevel"/>
    <w:tmpl w:val="57060DCA"/>
    <w:lvl w:ilvl="0" w:tplc="49F25040">
      <w:start w:val="1"/>
      <w:numFmt w:val="decimal"/>
      <w:lvlText w:val="%1."/>
      <w:lvlJc w:val="left"/>
      <w:pPr>
        <w:ind w:left="840" w:hanging="360"/>
      </w:pPr>
      <w:rPr>
        <w:rFonts w:ascii="Times New Roman" w:eastAsia="Times New Roman" w:hAnsi="Times New Roman" w:cs="Times New Roman" w:hint="default"/>
        <w:spacing w:val="-28"/>
        <w:w w:val="99"/>
        <w:sz w:val="24"/>
        <w:szCs w:val="24"/>
      </w:rPr>
    </w:lvl>
    <w:lvl w:ilvl="1" w:tplc="01E4E58E">
      <w:numFmt w:val="bullet"/>
      <w:lvlText w:val="•"/>
      <w:lvlJc w:val="left"/>
      <w:pPr>
        <w:ind w:left="1610" w:hanging="360"/>
      </w:pPr>
      <w:rPr>
        <w:rFonts w:hint="default"/>
      </w:rPr>
    </w:lvl>
    <w:lvl w:ilvl="2" w:tplc="FABC8354">
      <w:numFmt w:val="bullet"/>
      <w:lvlText w:val="•"/>
      <w:lvlJc w:val="left"/>
      <w:pPr>
        <w:ind w:left="2381" w:hanging="360"/>
      </w:pPr>
      <w:rPr>
        <w:rFonts w:hint="default"/>
      </w:rPr>
    </w:lvl>
    <w:lvl w:ilvl="3" w:tplc="8D5EBA6E">
      <w:numFmt w:val="bullet"/>
      <w:lvlText w:val="•"/>
      <w:lvlJc w:val="left"/>
      <w:pPr>
        <w:ind w:left="3151" w:hanging="360"/>
      </w:pPr>
      <w:rPr>
        <w:rFonts w:hint="default"/>
      </w:rPr>
    </w:lvl>
    <w:lvl w:ilvl="4" w:tplc="8CC024C4">
      <w:numFmt w:val="bullet"/>
      <w:lvlText w:val="•"/>
      <w:lvlJc w:val="left"/>
      <w:pPr>
        <w:ind w:left="3922" w:hanging="360"/>
      </w:pPr>
      <w:rPr>
        <w:rFonts w:hint="default"/>
      </w:rPr>
    </w:lvl>
    <w:lvl w:ilvl="5" w:tplc="BA5865D2">
      <w:numFmt w:val="bullet"/>
      <w:lvlText w:val="•"/>
      <w:lvlJc w:val="left"/>
      <w:pPr>
        <w:ind w:left="4693" w:hanging="360"/>
      </w:pPr>
      <w:rPr>
        <w:rFonts w:hint="default"/>
      </w:rPr>
    </w:lvl>
    <w:lvl w:ilvl="6" w:tplc="859A024E">
      <w:numFmt w:val="bullet"/>
      <w:lvlText w:val="•"/>
      <w:lvlJc w:val="left"/>
      <w:pPr>
        <w:ind w:left="5463" w:hanging="360"/>
      </w:pPr>
      <w:rPr>
        <w:rFonts w:hint="default"/>
      </w:rPr>
    </w:lvl>
    <w:lvl w:ilvl="7" w:tplc="E9120A36">
      <w:numFmt w:val="bullet"/>
      <w:lvlText w:val="•"/>
      <w:lvlJc w:val="left"/>
      <w:pPr>
        <w:ind w:left="6234" w:hanging="360"/>
      </w:pPr>
      <w:rPr>
        <w:rFonts w:hint="default"/>
      </w:rPr>
    </w:lvl>
    <w:lvl w:ilvl="8" w:tplc="14B4A99E">
      <w:numFmt w:val="bullet"/>
      <w:lvlText w:val="•"/>
      <w:lvlJc w:val="left"/>
      <w:pPr>
        <w:ind w:left="7005" w:hanging="360"/>
      </w:pPr>
      <w:rPr>
        <w:rFonts w:hint="default"/>
      </w:rPr>
    </w:lvl>
  </w:abstractNum>
  <w:abstractNum w:abstractNumId="2" w15:restartNumberingAfterBreak="0">
    <w:nsid w:val="12E32F46"/>
    <w:multiLevelType w:val="hybridMultilevel"/>
    <w:tmpl w:val="3FAADA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D74470"/>
    <w:multiLevelType w:val="hybridMultilevel"/>
    <w:tmpl w:val="9D98432A"/>
    <w:lvl w:ilvl="0" w:tplc="3594C87C">
      <w:start w:val="1"/>
      <w:numFmt w:val="decimal"/>
      <w:lvlText w:val="%1."/>
      <w:lvlJc w:val="left"/>
      <w:pPr>
        <w:ind w:left="840" w:hanging="360"/>
      </w:pPr>
      <w:rPr>
        <w:rFonts w:ascii="Times New Roman" w:eastAsia="Times New Roman" w:hAnsi="Times New Roman" w:cs="Times New Roman" w:hint="default"/>
        <w:spacing w:val="-3"/>
        <w:w w:val="99"/>
        <w:sz w:val="24"/>
        <w:szCs w:val="24"/>
      </w:rPr>
    </w:lvl>
    <w:lvl w:ilvl="1" w:tplc="B528475A">
      <w:numFmt w:val="bullet"/>
      <w:lvlText w:val="•"/>
      <w:lvlJc w:val="left"/>
      <w:pPr>
        <w:ind w:left="1610" w:hanging="360"/>
      </w:pPr>
      <w:rPr>
        <w:rFonts w:hint="default"/>
      </w:rPr>
    </w:lvl>
    <w:lvl w:ilvl="2" w:tplc="DB026698">
      <w:numFmt w:val="bullet"/>
      <w:lvlText w:val="•"/>
      <w:lvlJc w:val="left"/>
      <w:pPr>
        <w:ind w:left="2381" w:hanging="360"/>
      </w:pPr>
      <w:rPr>
        <w:rFonts w:hint="default"/>
      </w:rPr>
    </w:lvl>
    <w:lvl w:ilvl="3" w:tplc="56905E6E">
      <w:numFmt w:val="bullet"/>
      <w:lvlText w:val="•"/>
      <w:lvlJc w:val="left"/>
      <w:pPr>
        <w:ind w:left="3151" w:hanging="360"/>
      </w:pPr>
      <w:rPr>
        <w:rFonts w:hint="default"/>
      </w:rPr>
    </w:lvl>
    <w:lvl w:ilvl="4" w:tplc="40EE40D0">
      <w:numFmt w:val="bullet"/>
      <w:lvlText w:val="•"/>
      <w:lvlJc w:val="left"/>
      <w:pPr>
        <w:ind w:left="3922" w:hanging="360"/>
      </w:pPr>
      <w:rPr>
        <w:rFonts w:hint="default"/>
      </w:rPr>
    </w:lvl>
    <w:lvl w:ilvl="5" w:tplc="BCAEF302">
      <w:numFmt w:val="bullet"/>
      <w:lvlText w:val="•"/>
      <w:lvlJc w:val="left"/>
      <w:pPr>
        <w:ind w:left="4693" w:hanging="360"/>
      </w:pPr>
      <w:rPr>
        <w:rFonts w:hint="default"/>
      </w:rPr>
    </w:lvl>
    <w:lvl w:ilvl="6" w:tplc="2ABE1354">
      <w:numFmt w:val="bullet"/>
      <w:lvlText w:val="•"/>
      <w:lvlJc w:val="left"/>
      <w:pPr>
        <w:ind w:left="5463" w:hanging="360"/>
      </w:pPr>
      <w:rPr>
        <w:rFonts w:hint="default"/>
      </w:rPr>
    </w:lvl>
    <w:lvl w:ilvl="7" w:tplc="F67ED200">
      <w:numFmt w:val="bullet"/>
      <w:lvlText w:val="•"/>
      <w:lvlJc w:val="left"/>
      <w:pPr>
        <w:ind w:left="6234" w:hanging="360"/>
      </w:pPr>
      <w:rPr>
        <w:rFonts w:hint="default"/>
      </w:rPr>
    </w:lvl>
    <w:lvl w:ilvl="8" w:tplc="D7FA10C4">
      <w:numFmt w:val="bullet"/>
      <w:lvlText w:val="•"/>
      <w:lvlJc w:val="left"/>
      <w:pPr>
        <w:ind w:left="7005" w:hanging="360"/>
      </w:pPr>
      <w:rPr>
        <w:rFonts w:hint="default"/>
      </w:rPr>
    </w:lvl>
  </w:abstractNum>
  <w:abstractNum w:abstractNumId="4" w15:restartNumberingAfterBreak="0">
    <w:nsid w:val="28C24B39"/>
    <w:multiLevelType w:val="hybridMultilevel"/>
    <w:tmpl w:val="1350426C"/>
    <w:lvl w:ilvl="0" w:tplc="78B05386">
      <w:start w:val="1"/>
      <w:numFmt w:val="decimal"/>
      <w:lvlText w:val="%1."/>
      <w:lvlJc w:val="left"/>
      <w:pPr>
        <w:ind w:left="840" w:hanging="360"/>
      </w:pPr>
      <w:rPr>
        <w:rFonts w:ascii="Times New Roman" w:eastAsia="Times New Roman" w:hAnsi="Times New Roman" w:cs="Times New Roman" w:hint="default"/>
        <w:spacing w:val="-8"/>
        <w:w w:val="99"/>
        <w:sz w:val="24"/>
        <w:szCs w:val="24"/>
      </w:rPr>
    </w:lvl>
    <w:lvl w:ilvl="1" w:tplc="C18A86F4">
      <w:numFmt w:val="bullet"/>
      <w:lvlText w:val="•"/>
      <w:lvlJc w:val="left"/>
      <w:pPr>
        <w:ind w:left="1610" w:hanging="360"/>
      </w:pPr>
      <w:rPr>
        <w:rFonts w:hint="default"/>
      </w:rPr>
    </w:lvl>
    <w:lvl w:ilvl="2" w:tplc="B19E8576">
      <w:numFmt w:val="bullet"/>
      <w:lvlText w:val="•"/>
      <w:lvlJc w:val="left"/>
      <w:pPr>
        <w:ind w:left="2381" w:hanging="360"/>
      </w:pPr>
      <w:rPr>
        <w:rFonts w:hint="default"/>
      </w:rPr>
    </w:lvl>
    <w:lvl w:ilvl="3" w:tplc="9F26E818">
      <w:numFmt w:val="bullet"/>
      <w:lvlText w:val="•"/>
      <w:lvlJc w:val="left"/>
      <w:pPr>
        <w:ind w:left="3151" w:hanging="360"/>
      </w:pPr>
      <w:rPr>
        <w:rFonts w:hint="default"/>
      </w:rPr>
    </w:lvl>
    <w:lvl w:ilvl="4" w:tplc="8CAE95CA">
      <w:numFmt w:val="bullet"/>
      <w:lvlText w:val="•"/>
      <w:lvlJc w:val="left"/>
      <w:pPr>
        <w:ind w:left="3922" w:hanging="360"/>
      </w:pPr>
      <w:rPr>
        <w:rFonts w:hint="default"/>
      </w:rPr>
    </w:lvl>
    <w:lvl w:ilvl="5" w:tplc="DD24312E">
      <w:numFmt w:val="bullet"/>
      <w:lvlText w:val="•"/>
      <w:lvlJc w:val="left"/>
      <w:pPr>
        <w:ind w:left="4693" w:hanging="360"/>
      </w:pPr>
      <w:rPr>
        <w:rFonts w:hint="default"/>
      </w:rPr>
    </w:lvl>
    <w:lvl w:ilvl="6" w:tplc="41723064">
      <w:numFmt w:val="bullet"/>
      <w:lvlText w:val="•"/>
      <w:lvlJc w:val="left"/>
      <w:pPr>
        <w:ind w:left="5463" w:hanging="360"/>
      </w:pPr>
      <w:rPr>
        <w:rFonts w:hint="default"/>
      </w:rPr>
    </w:lvl>
    <w:lvl w:ilvl="7" w:tplc="E798707C">
      <w:numFmt w:val="bullet"/>
      <w:lvlText w:val="•"/>
      <w:lvlJc w:val="left"/>
      <w:pPr>
        <w:ind w:left="6234" w:hanging="360"/>
      </w:pPr>
      <w:rPr>
        <w:rFonts w:hint="default"/>
      </w:rPr>
    </w:lvl>
    <w:lvl w:ilvl="8" w:tplc="DFE291F0">
      <w:numFmt w:val="bullet"/>
      <w:lvlText w:val="•"/>
      <w:lvlJc w:val="left"/>
      <w:pPr>
        <w:ind w:left="7005" w:hanging="360"/>
      </w:pPr>
      <w:rPr>
        <w:rFonts w:hint="default"/>
      </w:rPr>
    </w:lvl>
  </w:abstractNum>
  <w:abstractNum w:abstractNumId="5" w15:restartNumberingAfterBreak="0">
    <w:nsid w:val="2D6E0D53"/>
    <w:multiLevelType w:val="hybridMultilevel"/>
    <w:tmpl w:val="D878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8514F"/>
    <w:multiLevelType w:val="hybridMultilevel"/>
    <w:tmpl w:val="0190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294584"/>
    <w:multiLevelType w:val="hybridMultilevel"/>
    <w:tmpl w:val="45065C6E"/>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48CE3B09"/>
    <w:multiLevelType w:val="hybridMultilevel"/>
    <w:tmpl w:val="107237E0"/>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9" w15:restartNumberingAfterBreak="0">
    <w:nsid w:val="49EC1517"/>
    <w:multiLevelType w:val="hybridMultilevel"/>
    <w:tmpl w:val="99D86900"/>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0" w15:restartNumberingAfterBreak="0">
    <w:nsid w:val="4D0C050E"/>
    <w:multiLevelType w:val="hybridMultilevel"/>
    <w:tmpl w:val="236A119A"/>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1" w15:restartNumberingAfterBreak="0">
    <w:nsid w:val="4E9B66CE"/>
    <w:multiLevelType w:val="hybridMultilevel"/>
    <w:tmpl w:val="6D0CBD6E"/>
    <w:lvl w:ilvl="0" w:tplc="C9928590">
      <w:start w:val="1"/>
      <w:numFmt w:val="decimal"/>
      <w:lvlText w:val="%1."/>
      <w:lvlJc w:val="left"/>
      <w:pPr>
        <w:ind w:left="360" w:hanging="240"/>
      </w:pPr>
      <w:rPr>
        <w:rFonts w:ascii="Times New Roman" w:eastAsia="Times New Roman" w:hAnsi="Times New Roman" w:cs="Times New Roman" w:hint="default"/>
        <w:spacing w:val="-2"/>
        <w:w w:val="100"/>
        <w:sz w:val="24"/>
        <w:szCs w:val="24"/>
      </w:rPr>
    </w:lvl>
    <w:lvl w:ilvl="1" w:tplc="6B02A44C">
      <w:start w:val="1"/>
      <w:numFmt w:val="decimal"/>
      <w:lvlText w:val="%2."/>
      <w:lvlJc w:val="left"/>
      <w:pPr>
        <w:ind w:left="840" w:hanging="360"/>
      </w:pPr>
      <w:rPr>
        <w:rFonts w:ascii="Times New Roman" w:eastAsia="Times New Roman" w:hAnsi="Times New Roman" w:cs="Times New Roman" w:hint="default"/>
        <w:spacing w:val="-23"/>
        <w:w w:val="99"/>
        <w:sz w:val="24"/>
        <w:szCs w:val="24"/>
      </w:rPr>
    </w:lvl>
    <w:lvl w:ilvl="2" w:tplc="9B348A08">
      <w:numFmt w:val="bullet"/>
      <w:lvlText w:val="•"/>
      <w:lvlJc w:val="left"/>
      <w:pPr>
        <w:ind w:left="1696" w:hanging="360"/>
      </w:pPr>
      <w:rPr>
        <w:rFonts w:hint="default"/>
      </w:rPr>
    </w:lvl>
    <w:lvl w:ilvl="3" w:tplc="D666B9A2">
      <w:numFmt w:val="bullet"/>
      <w:lvlText w:val="•"/>
      <w:lvlJc w:val="left"/>
      <w:pPr>
        <w:ind w:left="2552" w:hanging="360"/>
      </w:pPr>
      <w:rPr>
        <w:rFonts w:hint="default"/>
      </w:rPr>
    </w:lvl>
    <w:lvl w:ilvl="4" w:tplc="0E9E02B4">
      <w:numFmt w:val="bullet"/>
      <w:lvlText w:val="•"/>
      <w:lvlJc w:val="left"/>
      <w:pPr>
        <w:ind w:left="3408" w:hanging="360"/>
      </w:pPr>
      <w:rPr>
        <w:rFonts w:hint="default"/>
      </w:rPr>
    </w:lvl>
    <w:lvl w:ilvl="5" w:tplc="064A972E">
      <w:numFmt w:val="bullet"/>
      <w:lvlText w:val="•"/>
      <w:lvlJc w:val="left"/>
      <w:pPr>
        <w:ind w:left="4265" w:hanging="360"/>
      </w:pPr>
      <w:rPr>
        <w:rFonts w:hint="default"/>
      </w:rPr>
    </w:lvl>
    <w:lvl w:ilvl="6" w:tplc="2C4497CA">
      <w:numFmt w:val="bullet"/>
      <w:lvlText w:val="•"/>
      <w:lvlJc w:val="left"/>
      <w:pPr>
        <w:ind w:left="5121" w:hanging="360"/>
      </w:pPr>
      <w:rPr>
        <w:rFonts w:hint="default"/>
      </w:rPr>
    </w:lvl>
    <w:lvl w:ilvl="7" w:tplc="9FD8B868">
      <w:numFmt w:val="bullet"/>
      <w:lvlText w:val="•"/>
      <w:lvlJc w:val="left"/>
      <w:pPr>
        <w:ind w:left="5977" w:hanging="360"/>
      </w:pPr>
      <w:rPr>
        <w:rFonts w:hint="default"/>
      </w:rPr>
    </w:lvl>
    <w:lvl w:ilvl="8" w:tplc="EDCAE04C">
      <w:numFmt w:val="bullet"/>
      <w:lvlText w:val="•"/>
      <w:lvlJc w:val="left"/>
      <w:pPr>
        <w:ind w:left="6833" w:hanging="360"/>
      </w:pPr>
      <w:rPr>
        <w:rFonts w:hint="default"/>
      </w:rPr>
    </w:lvl>
  </w:abstractNum>
  <w:abstractNum w:abstractNumId="12" w15:restartNumberingAfterBreak="0">
    <w:nsid w:val="51503DCE"/>
    <w:multiLevelType w:val="hybridMultilevel"/>
    <w:tmpl w:val="8F0AF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A6DB3"/>
    <w:multiLevelType w:val="hybridMultilevel"/>
    <w:tmpl w:val="6EDA0020"/>
    <w:lvl w:ilvl="0" w:tplc="18CA7048">
      <w:start w:val="1"/>
      <w:numFmt w:val="decimal"/>
      <w:lvlText w:val="%1."/>
      <w:lvlJc w:val="left"/>
      <w:pPr>
        <w:ind w:left="840" w:hanging="360"/>
      </w:pPr>
      <w:rPr>
        <w:rFonts w:ascii="Times New Roman" w:eastAsia="Times New Roman" w:hAnsi="Times New Roman" w:cs="Times New Roman" w:hint="default"/>
        <w:spacing w:val="-4"/>
        <w:w w:val="99"/>
        <w:sz w:val="24"/>
        <w:szCs w:val="24"/>
      </w:rPr>
    </w:lvl>
    <w:lvl w:ilvl="1" w:tplc="D53AC5E6">
      <w:numFmt w:val="bullet"/>
      <w:lvlText w:val="•"/>
      <w:lvlJc w:val="left"/>
      <w:pPr>
        <w:ind w:left="1610" w:hanging="360"/>
      </w:pPr>
      <w:rPr>
        <w:rFonts w:hint="default"/>
      </w:rPr>
    </w:lvl>
    <w:lvl w:ilvl="2" w:tplc="AF4C8D78">
      <w:numFmt w:val="bullet"/>
      <w:lvlText w:val="•"/>
      <w:lvlJc w:val="left"/>
      <w:pPr>
        <w:ind w:left="2381" w:hanging="360"/>
      </w:pPr>
      <w:rPr>
        <w:rFonts w:hint="default"/>
      </w:rPr>
    </w:lvl>
    <w:lvl w:ilvl="3" w:tplc="A6F808B6">
      <w:numFmt w:val="bullet"/>
      <w:lvlText w:val="•"/>
      <w:lvlJc w:val="left"/>
      <w:pPr>
        <w:ind w:left="3151" w:hanging="360"/>
      </w:pPr>
      <w:rPr>
        <w:rFonts w:hint="default"/>
      </w:rPr>
    </w:lvl>
    <w:lvl w:ilvl="4" w:tplc="B2AC20A8">
      <w:numFmt w:val="bullet"/>
      <w:lvlText w:val="•"/>
      <w:lvlJc w:val="left"/>
      <w:pPr>
        <w:ind w:left="3922" w:hanging="360"/>
      </w:pPr>
      <w:rPr>
        <w:rFonts w:hint="default"/>
      </w:rPr>
    </w:lvl>
    <w:lvl w:ilvl="5" w:tplc="36ACCC92">
      <w:numFmt w:val="bullet"/>
      <w:lvlText w:val="•"/>
      <w:lvlJc w:val="left"/>
      <w:pPr>
        <w:ind w:left="4693" w:hanging="360"/>
      </w:pPr>
      <w:rPr>
        <w:rFonts w:hint="default"/>
      </w:rPr>
    </w:lvl>
    <w:lvl w:ilvl="6" w:tplc="8750AB94">
      <w:numFmt w:val="bullet"/>
      <w:lvlText w:val="•"/>
      <w:lvlJc w:val="left"/>
      <w:pPr>
        <w:ind w:left="5463" w:hanging="360"/>
      </w:pPr>
      <w:rPr>
        <w:rFonts w:hint="default"/>
      </w:rPr>
    </w:lvl>
    <w:lvl w:ilvl="7" w:tplc="D1B8347E">
      <w:numFmt w:val="bullet"/>
      <w:lvlText w:val="•"/>
      <w:lvlJc w:val="left"/>
      <w:pPr>
        <w:ind w:left="6234" w:hanging="360"/>
      </w:pPr>
      <w:rPr>
        <w:rFonts w:hint="default"/>
      </w:rPr>
    </w:lvl>
    <w:lvl w:ilvl="8" w:tplc="38E4EE18">
      <w:numFmt w:val="bullet"/>
      <w:lvlText w:val="•"/>
      <w:lvlJc w:val="left"/>
      <w:pPr>
        <w:ind w:left="7005" w:hanging="360"/>
      </w:pPr>
      <w:rPr>
        <w:rFonts w:hint="default"/>
      </w:rPr>
    </w:lvl>
  </w:abstractNum>
  <w:abstractNum w:abstractNumId="14" w15:restartNumberingAfterBreak="0">
    <w:nsid w:val="5D5E3800"/>
    <w:multiLevelType w:val="hybridMultilevel"/>
    <w:tmpl w:val="EF4AAD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1B35536"/>
    <w:multiLevelType w:val="hybridMultilevel"/>
    <w:tmpl w:val="75CCB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ADD4DE3"/>
    <w:multiLevelType w:val="hybridMultilevel"/>
    <w:tmpl w:val="81808A9A"/>
    <w:lvl w:ilvl="0" w:tplc="C98CA3FC">
      <w:numFmt w:val="bullet"/>
      <w:lvlText w:val="-"/>
      <w:lvlJc w:val="left"/>
      <w:pPr>
        <w:ind w:left="480" w:hanging="360"/>
      </w:pPr>
      <w:rPr>
        <w:rFonts w:ascii="Times New Roman" w:eastAsia="Times New Roman" w:hAnsi="Times New Roman" w:cs="Times New Roman" w:hint="default"/>
        <w:spacing w:val="-20"/>
        <w:w w:val="99"/>
        <w:sz w:val="24"/>
        <w:szCs w:val="24"/>
      </w:rPr>
    </w:lvl>
    <w:lvl w:ilvl="1" w:tplc="8ADA3E1C">
      <w:numFmt w:val="bullet"/>
      <w:lvlText w:val=""/>
      <w:lvlJc w:val="left"/>
      <w:pPr>
        <w:ind w:left="840" w:hanging="360"/>
      </w:pPr>
      <w:rPr>
        <w:rFonts w:ascii="Wingdings" w:eastAsia="Wingdings" w:hAnsi="Wingdings" w:cs="Wingdings" w:hint="default"/>
        <w:w w:val="100"/>
        <w:sz w:val="24"/>
        <w:szCs w:val="24"/>
      </w:rPr>
    </w:lvl>
    <w:lvl w:ilvl="2" w:tplc="10A28084">
      <w:numFmt w:val="bullet"/>
      <w:lvlText w:val="•"/>
      <w:lvlJc w:val="left"/>
      <w:pPr>
        <w:ind w:left="1696" w:hanging="360"/>
      </w:pPr>
      <w:rPr>
        <w:rFonts w:hint="default"/>
      </w:rPr>
    </w:lvl>
    <w:lvl w:ilvl="3" w:tplc="B98A927C">
      <w:numFmt w:val="bullet"/>
      <w:lvlText w:val="•"/>
      <w:lvlJc w:val="left"/>
      <w:pPr>
        <w:ind w:left="2552" w:hanging="360"/>
      </w:pPr>
      <w:rPr>
        <w:rFonts w:hint="default"/>
      </w:rPr>
    </w:lvl>
    <w:lvl w:ilvl="4" w:tplc="2DE64392">
      <w:numFmt w:val="bullet"/>
      <w:lvlText w:val="•"/>
      <w:lvlJc w:val="left"/>
      <w:pPr>
        <w:ind w:left="3408" w:hanging="360"/>
      </w:pPr>
      <w:rPr>
        <w:rFonts w:hint="default"/>
      </w:rPr>
    </w:lvl>
    <w:lvl w:ilvl="5" w:tplc="A2BEE6A2">
      <w:numFmt w:val="bullet"/>
      <w:lvlText w:val="•"/>
      <w:lvlJc w:val="left"/>
      <w:pPr>
        <w:ind w:left="4265" w:hanging="360"/>
      </w:pPr>
      <w:rPr>
        <w:rFonts w:hint="default"/>
      </w:rPr>
    </w:lvl>
    <w:lvl w:ilvl="6" w:tplc="9B64D208">
      <w:numFmt w:val="bullet"/>
      <w:lvlText w:val="•"/>
      <w:lvlJc w:val="left"/>
      <w:pPr>
        <w:ind w:left="5121" w:hanging="360"/>
      </w:pPr>
      <w:rPr>
        <w:rFonts w:hint="default"/>
      </w:rPr>
    </w:lvl>
    <w:lvl w:ilvl="7" w:tplc="F418FD48">
      <w:numFmt w:val="bullet"/>
      <w:lvlText w:val="•"/>
      <w:lvlJc w:val="left"/>
      <w:pPr>
        <w:ind w:left="5977" w:hanging="360"/>
      </w:pPr>
      <w:rPr>
        <w:rFonts w:hint="default"/>
      </w:rPr>
    </w:lvl>
    <w:lvl w:ilvl="8" w:tplc="6478AE14">
      <w:numFmt w:val="bullet"/>
      <w:lvlText w:val="•"/>
      <w:lvlJc w:val="left"/>
      <w:pPr>
        <w:ind w:left="6833" w:hanging="360"/>
      </w:pPr>
      <w:rPr>
        <w:rFonts w:hint="default"/>
      </w:rPr>
    </w:lvl>
  </w:abstractNum>
  <w:num w:numId="1">
    <w:abstractNumId w:val="11"/>
  </w:num>
  <w:num w:numId="2">
    <w:abstractNumId w:val="3"/>
  </w:num>
  <w:num w:numId="3">
    <w:abstractNumId w:val="4"/>
  </w:num>
  <w:num w:numId="4">
    <w:abstractNumId w:val="13"/>
  </w:num>
  <w:num w:numId="5">
    <w:abstractNumId w:val="1"/>
  </w:num>
  <w:num w:numId="6">
    <w:abstractNumId w:val="16"/>
  </w:num>
  <w:num w:numId="7">
    <w:abstractNumId w:val="7"/>
  </w:num>
  <w:num w:numId="8">
    <w:abstractNumId w:val="6"/>
  </w:num>
  <w:num w:numId="9">
    <w:abstractNumId w:val="12"/>
  </w:num>
  <w:num w:numId="10">
    <w:abstractNumId w:val="14"/>
  </w:num>
  <w:num w:numId="11">
    <w:abstractNumId w:val="0"/>
  </w:num>
  <w:num w:numId="12">
    <w:abstractNumId w:val="2"/>
  </w:num>
  <w:num w:numId="13">
    <w:abstractNumId w:val="5"/>
  </w:num>
  <w:num w:numId="14">
    <w:abstractNumId w:val="10"/>
  </w:num>
  <w:num w:numId="15">
    <w:abstractNumId w:val="9"/>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29"/>
    <w:rsid w:val="00100D89"/>
    <w:rsid w:val="001A015A"/>
    <w:rsid w:val="001A2796"/>
    <w:rsid w:val="00251706"/>
    <w:rsid w:val="00253B04"/>
    <w:rsid w:val="00256303"/>
    <w:rsid w:val="002E7DC4"/>
    <w:rsid w:val="003144E6"/>
    <w:rsid w:val="00314A90"/>
    <w:rsid w:val="00341ECA"/>
    <w:rsid w:val="003902C6"/>
    <w:rsid w:val="003F56D2"/>
    <w:rsid w:val="00445681"/>
    <w:rsid w:val="00451C9C"/>
    <w:rsid w:val="004A2AB4"/>
    <w:rsid w:val="004A55E8"/>
    <w:rsid w:val="00525378"/>
    <w:rsid w:val="0055304D"/>
    <w:rsid w:val="005E4ECF"/>
    <w:rsid w:val="00601A59"/>
    <w:rsid w:val="00653D73"/>
    <w:rsid w:val="00697265"/>
    <w:rsid w:val="006A3274"/>
    <w:rsid w:val="006C1ABD"/>
    <w:rsid w:val="00704D95"/>
    <w:rsid w:val="00735736"/>
    <w:rsid w:val="0076382D"/>
    <w:rsid w:val="007E69E3"/>
    <w:rsid w:val="007F3B67"/>
    <w:rsid w:val="00823F42"/>
    <w:rsid w:val="00870F5A"/>
    <w:rsid w:val="008C5F61"/>
    <w:rsid w:val="008F4C29"/>
    <w:rsid w:val="00913A39"/>
    <w:rsid w:val="00917C12"/>
    <w:rsid w:val="00993016"/>
    <w:rsid w:val="009C0078"/>
    <w:rsid w:val="00A761F5"/>
    <w:rsid w:val="00AD5452"/>
    <w:rsid w:val="00B42BF5"/>
    <w:rsid w:val="00B61A2B"/>
    <w:rsid w:val="00C43F9D"/>
    <w:rsid w:val="00C571B6"/>
    <w:rsid w:val="00C709E1"/>
    <w:rsid w:val="00CA4290"/>
    <w:rsid w:val="00D20030"/>
    <w:rsid w:val="00D464EE"/>
    <w:rsid w:val="00DD00D5"/>
    <w:rsid w:val="00DD6D07"/>
    <w:rsid w:val="00E50873"/>
    <w:rsid w:val="00E70D64"/>
    <w:rsid w:val="00E80AF3"/>
    <w:rsid w:val="00E87534"/>
    <w:rsid w:val="00EC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41AB-6F0A-460D-9D3E-D2CE6B2A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F4C2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w:basedOn w:val="a"/>
    <w:link w:val="Char"/>
    <w:uiPriority w:val="1"/>
    <w:qFormat/>
    <w:rsid w:val="006A3274"/>
    <w:pPr>
      <w:widowControl w:val="0"/>
      <w:autoSpaceDE w:val="0"/>
      <w:autoSpaceDN w:val="0"/>
      <w:spacing w:after="0" w:line="240" w:lineRule="auto"/>
      <w:ind w:left="840" w:hanging="360"/>
    </w:pPr>
    <w:rPr>
      <w:rFonts w:ascii="Times New Roman" w:eastAsia="Times New Roman" w:hAnsi="Times New Roman" w:cs="Times New Roman"/>
      <w:sz w:val="24"/>
      <w:szCs w:val="24"/>
    </w:rPr>
  </w:style>
  <w:style w:type="character" w:customStyle="1" w:styleId="Char">
    <w:name w:val="Σώμα κειμένου Char"/>
    <w:basedOn w:val="a0"/>
    <w:link w:val="a3"/>
    <w:uiPriority w:val="1"/>
    <w:rsid w:val="006A3274"/>
    <w:rPr>
      <w:rFonts w:ascii="Times New Roman" w:eastAsia="Times New Roman" w:hAnsi="Times New Roman" w:cs="Times New Roman"/>
      <w:sz w:val="24"/>
      <w:szCs w:val="24"/>
    </w:rPr>
  </w:style>
  <w:style w:type="paragraph" w:styleId="a4">
    <w:name w:val="List Paragraph"/>
    <w:basedOn w:val="a"/>
    <w:uiPriority w:val="1"/>
    <w:qFormat/>
    <w:rsid w:val="006A3274"/>
    <w:pPr>
      <w:widowControl w:val="0"/>
      <w:autoSpaceDE w:val="0"/>
      <w:autoSpaceDN w:val="0"/>
      <w:spacing w:after="0" w:line="240" w:lineRule="auto"/>
      <w:ind w:left="840" w:right="116" w:hanging="360"/>
      <w:jc w:val="both"/>
    </w:pPr>
    <w:rPr>
      <w:rFonts w:ascii="Times New Roman" w:eastAsia="Times New Roman" w:hAnsi="Times New Roman" w:cs="Times New Roman"/>
    </w:rPr>
  </w:style>
  <w:style w:type="table" w:customStyle="1" w:styleId="TableNormal1">
    <w:name w:val="Table Normal1"/>
    <w:uiPriority w:val="2"/>
    <w:semiHidden/>
    <w:unhideWhenUsed/>
    <w:qFormat/>
    <w:rsid w:val="00C571B6"/>
    <w:pPr>
      <w:widowControl w:val="0"/>
      <w:autoSpaceDE w:val="0"/>
      <w:autoSpaceDN w:val="0"/>
      <w:spacing w:after="0" w:line="240" w:lineRule="auto"/>
    </w:pPr>
    <w:tblPr>
      <w:tblInd w:w="0" w:type="dxa"/>
      <w:tblCellMar>
        <w:top w:w="0" w:type="dxa"/>
        <w:left w:w="0" w:type="dxa"/>
        <w:bottom w:w="0" w:type="dxa"/>
        <w:right w:w="0" w:type="dxa"/>
      </w:tblCellMar>
    </w:tblPr>
  </w:style>
  <w:style w:type="character" w:styleId="-">
    <w:name w:val="Hyperlink"/>
    <w:basedOn w:val="a0"/>
    <w:uiPriority w:val="99"/>
    <w:unhideWhenUsed/>
    <w:rsid w:val="00DD00D5"/>
    <w:rPr>
      <w:color w:val="0563C1" w:themeColor="hyperlink"/>
      <w:u w:val="single"/>
    </w:rPr>
  </w:style>
  <w:style w:type="character" w:customStyle="1" w:styleId="UnresolvedMention">
    <w:name w:val="Unresolved Mention"/>
    <w:basedOn w:val="a0"/>
    <w:uiPriority w:val="99"/>
    <w:semiHidden/>
    <w:unhideWhenUsed/>
    <w:rsid w:val="008C5F61"/>
    <w:rPr>
      <w:color w:val="605E5C"/>
      <w:shd w:val="clear" w:color="auto" w:fill="E1DFDD"/>
    </w:rPr>
  </w:style>
  <w:style w:type="paragraph" w:customStyle="1" w:styleId="Default">
    <w:name w:val="Default"/>
    <w:rsid w:val="008C5F61"/>
    <w:pPr>
      <w:autoSpaceDE w:val="0"/>
      <w:autoSpaceDN w:val="0"/>
      <w:adjustRightInd w:val="0"/>
      <w:spacing w:after="0" w:line="240" w:lineRule="auto"/>
    </w:pPr>
    <w:rPr>
      <w:rFonts w:ascii="Times New Roman" w:eastAsia="Times New Roman" w:hAnsi="Times New Roman" w:cs="Times New Roman"/>
      <w:color w:val="000000"/>
      <w:sz w:val="24"/>
      <w:szCs w:val="24"/>
      <w:lang w:val="el-GR" w:eastAsia="el-GR"/>
    </w:rPr>
  </w:style>
  <w:style w:type="character" w:styleId="-0">
    <w:name w:val="FollowedHyperlink"/>
    <w:basedOn w:val="a0"/>
    <w:uiPriority w:val="99"/>
    <w:semiHidden/>
    <w:unhideWhenUsed/>
    <w:rsid w:val="00653D73"/>
    <w:rPr>
      <w:color w:val="954F72" w:themeColor="followedHyperlink"/>
      <w:u w:val="single"/>
    </w:rPr>
  </w:style>
  <w:style w:type="paragraph" w:styleId="a5">
    <w:name w:val="header"/>
    <w:basedOn w:val="a"/>
    <w:link w:val="Char0"/>
    <w:uiPriority w:val="99"/>
    <w:unhideWhenUsed/>
    <w:rsid w:val="00341ECA"/>
    <w:pPr>
      <w:tabs>
        <w:tab w:val="center" w:pos="4153"/>
        <w:tab w:val="right" w:pos="8306"/>
      </w:tabs>
      <w:spacing w:after="0" w:line="240" w:lineRule="auto"/>
    </w:pPr>
  </w:style>
  <w:style w:type="character" w:customStyle="1" w:styleId="Char0">
    <w:name w:val="Κεφαλίδα Char"/>
    <w:basedOn w:val="a0"/>
    <w:link w:val="a5"/>
    <w:uiPriority w:val="99"/>
    <w:rsid w:val="00341ECA"/>
  </w:style>
  <w:style w:type="paragraph" w:styleId="a6">
    <w:name w:val="footer"/>
    <w:basedOn w:val="a"/>
    <w:link w:val="Char1"/>
    <w:uiPriority w:val="99"/>
    <w:unhideWhenUsed/>
    <w:rsid w:val="00341ECA"/>
    <w:pPr>
      <w:tabs>
        <w:tab w:val="center" w:pos="4153"/>
        <w:tab w:val="right" w:pos="8306"/>
      </w:tabs>
      <w:spacing w:after="0" w:line="240" w:lineRule="auto"/>
    </w:pPr>
  </w:style>
  <w:style w:type="character" w:customStyle="1" w:styleId="Char1">
    <w:name w:val="Υποσέλιδο Char"/>
    <w:basedOn w:val="a0"/>
    <w:link w:val="a6"/>
    <w:uiPriority w:val="99"/>
    <w:rsid w:val="00341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30750">
      <w:bodyDiv w:val="1"/>
      <w:marLeft w:val="0"/>
      <w:marRight w:val="0"/>
      <w:marTop w:val="0"/>
      <w:marBottom w:val="0"/>
      <w:divBdr>
        <w:top w:val="none" w:sz="0" w:space="0" w:color="auto"/>
        <w:left w:val="none" w:sz="0" w:space="0" w:color="auto"/>
        <w:bottom w:val="none" w:sz="0" w:space="0" w:color="auto"/>
        <w:right w:val="none" w:sz="0" w:space="0" w:color="auto"/>
      </w:divBdr>
      <w:divsChild>
        <w:div w:id="547691314">
          <w:marLeft w:val="0"/>
          <w:marRight w:val="0"/>
          <w:marTop w:val="0"/>
          <w:marBottom w:val="0"/>
          <w:divBdr>
            <w:top w:val="none" w:sz="0" w:space="0" w:color="auto"/>
            <w:left w:val="none" w:sz="0" w:space="0" w:color="auto"/>
            <w:bottom w:val="none" w:sz="0" w:space="0" w:color="auto"/>
            <w:right w:val="none" w:sz="0" w:space="0" w:color="auto"/>
          </w:divBdr>
          <w:divsChild>
            <w:div w:id="794103199">
              <w:marLeft w:val="0"/>
              <w:marRight w:val="0"/>
              <w:marTop w:val="0"/>
              <w:marBottom w:val="0"/>
              <w:divBdr>
                <w:top w:val="none" w:sz="0" w:space="0" w:color="auto"/>
                <w:left w:val="none" w:sz="0" w:space="0" w:color="auto"/>
                <w:bottom w:val="none" w:sz="0" w:space="0" w:color="auto"/>
                <w:right w:val="none" w:sz="0" w:space="0" w:color="auto"/>
              </w:divBdr>
              <w:divsChild>
                <w:div w:id="93659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0934">
          <w:marLeft w:val="0"/>
          <w:marRight w:val="0"/>
          <w:marTop w:val="0"/>
          <w:marBottom w:val="0"/>
          <w:divBdr>
            <w:top w:val="none" w:sz="0" w:space="0" w:color="auto"/>
            <w:left w:val="none" w:sz="0" w:space="0" w:color="auto"/>
            <w:bottom w:val="none" w:sz="0" w:space="0" w:color="auto"/>
            <w:right w:val="none" w:sz="0" w:space="0" w:color="auto"/>
          </w:divBdr>
        </w:div>
      </w:divsChild>
    </w:div>
    <w:div w:id="1052726729">
      <w:bodyDiv w:val="1"/>
      <w:marLeft w:val="0"/>
      <w:marRight w:val="0"/>
      <w:marTop w:val="0"/>
      <w:marBottom w:val="0"/>
      <w:divBdr>
        <w:top w:val="none" w:sz="0" w:space="0" w:color="auto"/>
        <w:left w:val="none" w:sz="0" w:space="0" w:color="auto"/>
        <w:bottom w:val="none" w:sz="0" w:space="0" w:color="auto"/>
        <w:right w:val="none" w:sz="0" w:space="0" w:color="auto"/>
      </w:divBdr>
    </w:div>
    <w:div w:id="17012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559</Words>
  <Characters>3021</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Sklias Pantelis</dc:creator>
  <cp:keywords/>
  <dc:description/>
  <cp:lastModifiedBy>Thanasis Anastasiou</cp:lastModifiedBy>
  <cp:revision>4</cp:revision>
  <dcterms:created xsi:type="dcterms:W3CDTF">2020-05-18T08:04:00Z</dcterms:created>
  <dcterms:modified xsi:type="dcterms:W3CDTF">2020-05-18T08:18:00Z</dcterms:modified>
</cp:coreProperties>
</file>