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1E" w:rsidRDefault="008F6F1E" w:rsidP="00FE0587">
      <w:pPr>
        <w:spacing w:line="240" w:lineRule="auto"/>
        <w:jc w:val="center"/>
        <w:rPr>
          <w:b/>
          <w:lang w:val="en-US"/>
        </w:rPr>
      </w:pPr>
    </w:p>
    <w:p w:rsidR="00811557" w:rsidRDefault="00811557" w:rsidP="00FE0587">
      <w:pPr>
        <w:spacing w:line="240" w:lineRule="auto"/>
        <w:jc w:val="center"/>
        <w:rPr>
          <w:b/>
        </w:rPr>
      </w:pPr>
      <w:r>
        <w:rPr>
          <w:b/>
        </w:rPr>
        <w:t>ΠΑΝΕΠΙΣΤΗΜΙΟ ΠΕΛΟΠΟΝΝΗΣΟΥ, ΣΧΟΛΗ ΟΙΚ</w:t>
      </w:r>
      <w:r w:rsidR="0003038A">
        <w:rPr>
          <w:b/>
        </w:rPr>
        <w:t>ΟΝΟΜΙΑΣ &amp; ΤΕΧΝΟΛΟΓΙΑΣ</w:t>
      </w:r>
      <w:r w:rsidR="000F03C3">
        <w:rPr>
          <w:b/>
        </w:rPr>
        <w:t xml:space="preserve">, </w:t>
      </w:r>
    </w:p>
    <w:p w:rsidR="000F03C3" w:rsidRDefault="000F03C3" w:rsidP="00FE0587">
      <w:pPr>
        <w:spacing w:line="240" w:lineRule="auto"/>
        <w:jc w:val="center"/>
        <w:rPr>
          <w:b/>
        </w:rPr>
      </w:pPr>
      <w:r>
        <w:rPr>
          <w:b/>
        </w:rPr>
        <w:t>ΤΜΗΜΑ ΔΙΟΙΚΗΤΙΚΗΣ ΕΠΙΣΤΗΜΗΣ &amp; ΤΕΧΝΟΛΟΓΙΑΣ</w:t>
      </w:r>
    </w:p>
    <w:p w:rsidR="00FE0587" w:rsidRPr="00385781" w:rsidRDefault="00515A62" w:rsidP="00FE0587">
      <w:pPr>
        <w:spacing w:line="240" w:lineRule="auto"/>
        <w:jc w:val="center"/>
        <w:rPr>
          <w:sz w:val="16"/>
          <w:szCs w:val="16"/>
        </w:rPr>
      </w:pPr>
      <w:r w:rsidRPr="00F8128A">
        <w:rPr>
          <w:b/>
        </w:rPr>
        <w:t xml:space="preserve">ΠΡΟΓΡΑΜΜΑ </w:t>
      </w:r>
      <w:r w:rsidR="006554E9">
        <w:rPr>
          <w:b/>
        </w:rPr>
        <w:t>ΜΑΘΗΜΑΤΩΝ</w:t>
      </w:r>
      <w:r w:rsidR="00811557">
        <w:rPr>
          <w:b/>
        </w:rPr>
        <w:t xml:space="preserve"> ΠΡΟΠΤΥΧΙΑΚΟΥ ΠΡΟΓΡΑΜΜΑΤΟΣ ΣΠΟΥΔΩΝ</w:t>
      </w:r>
      <w:r w:rsidR="006554E9" w:rsidRPr="006554E9">
        <w:rPr>
          <w:b/>
        </w:rPr>
        <w:t xml:space="preserve"> </w:t>
      </w:r>
      <w:r w:rsidR="00B0190B">
        <w:rPr>
          <w:b/>
        </w:rPr>
        <w:t xml:space="preserve"> - </w:t>
      </w:r>
      <w:r w:rsidR="00D725F8">
        <w:rPr>
          <w:b/>
        </w:rPr>
        <w:t>ΧΕΙΜΕΡΙΝΟ ΕΞΑΜΗΝΟ ΑΚΑΔΗΜΑΪΚΟΥ  Ε</w:t>
      </w:r>
      <w:r w:rsidR="006554E9">
        <w:rPr>
          <w:b/>
        </w:rPr>
        <w:t xml:space="preserve">ΤΟΥΣ </w:t>
      </w:r>
      <w:r w:rsidR="00F8128A" w:rsidRPr="00F8128A">
        <w:rPr>
          <w:b/>
        </w:rPr>
        <w:t>20</w:t>
      </w:r>
      <w:r w:rsidR="005E328B">
        <w:rPr>
          <w:b/>
        </w:rPr>
        <w:t>21-2022</w:t>
      </w:r>
    </w:p>
    <w:p w:rsidR="00F4696A" w:rsidRPr="00960D30" w:rsidRDefault="005227C8" w:rsidP="00FE0587">
      <w:pPr>
        <w:spacing w:line="240" w:lineRule="auto"/>
        <w:jc w:val="center"/>
        <w:rPr>
          <w:b/>
          <w:color w:val="7030A0"/>
          <w:sz w:val="20"/>
          <w:szCs w:val="20"/>
        </w:rPr>
      </w:pPr>
      <w:r w:rsidRPr="00606B7A">
        <w:rPr>
          <w:b/>
          <w:sz w:val="20"/>
          <w:szCs w:val="20"/>
          <w:highlight w:val="yellow"/>
        </w:rPr>
        <w:t>Α ΕΤΟΣ</w:t>
      </w:r>
      <w:r w:rsidRPr="00606B7A">
        <w:rPr>
          <w:b/>
          <w:color w:val="7030A0"/>
          <w:sz w:val="20"/>
          <w:szCs w:val="20"/>
          <w:highlight w:val="yellow"/>
        </w:rPr>
        <w:t xml:space="preserve"> </w:t>
      </w:r>
      <w:r w:rsidR="00606B7A" w:rsidRPr="00606B7A">
        <w:rPr>
          <w:b/>
          <w:color w:val="7030A0"/>
          <w:sz w:val="20"/>
          <w:szCs w:val="20"/>
          <w:highlight w:val="yellow"/>
        </w:rPr>
        <w:t xml:space="preserve">   </w:t>
      </w:r>
      <w:r w:rsidRPr="00606B7A">
        <w:rPr>
          <w:b/>
          <w:color w:val="7030A0"/>
          <w:sz w:val="20"/>
          <w:szCs w:val="20"/>
          <w:highlight w:val="yellow"/>
        </w:rPr>
        <w:t xml:space="preserve">  </w:t>
      </w:r>
      <w:r w:rsidRPr="00606B7A">
        <w:rPr>
          <w:b/>
          <w:color w:val="C00000"/>
          <w:sz w:val="20"/>
          <w:szCs w:val="20"/>
          <w:highlight w:val="yellow"/>
        </w:rPr>
        <w:t>Β ΕΤΟΣ</w:t>
      </w:r>
      <w:r w:rsidRPr="00606B7A">
        <w:rPr>
          <w:b/>
          <w:color w:val="7030A0"/>
          <w:sz w:val="20"/>
          <w:szCs w:val="20"/>
          <w:highlight w:val="yellow"/>
        </w:rPr>
        <w:t xml:space="preserve"> </w:t>
      </w:r>
      <w:r w:rsidR="00606B7A" w:rsidRPr="00606B7A">
        <w:rPr>
          <w:b/>
          <w:color w:val="7030A0"/>
          <w:sz w:val="20"/>
          <w:szCs w:val="20"/>
          <w:highlight w:val="yellow"/>
        </w:rPr>
        <w:t xml:space="preserve">     </w:t>
      </w:r>
      <w:r w:rsidR="005E328B" w:rsidRPr="00606B7A">
        <w:rPr>
          <w:b/>
          <w:color w:val="00B050"/>
          <w:sz w:val="20"/>
          <w:szCs w:val="20"/>
          <w:highlight w:val="yellow"/>
        </w:rPr>
        <w:t>Γ ΕΤΟΣ</w:t>
      </w:r>
    </w:p>
    <w:tbl>
      <w:tblPr>
        <w:tblW w:w="1453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642"/>
        <w:gridCol w:w="2552"/>
        <w:gridCol w:w="2610"/>
        <w:gridCol w:w="2700"/>
        <w:gridCol w:w="2880"/>
      </w:tblGrid>
      <w:tr w:rsidR="00811557" w:rsidRPr="0000638C" w:rsidTr="0000638C">
        <w:trPr>
          <w:trHeight w:val="260"/>
        </w:trPr>
        <w:tc>
          <w:tcPr>
            <w:tcW w:w="1147" w:type="dxa"/>
          </w:tcPr>
          <w:p w:rsidR="00AD66FD" w:rsidRPr="0000638C" w:rsidRDefault="00AD66FD" w:rsidP="00FF3386">
            <w:pPr>
              <w:snapToGrid w:val="0"/>
              <w:spacing w:after="0" w:line="240" w:lineRule="auto"/>
              <w:rPr>
                <w:rFonts w:asciiTheme="minorHAnsi" w:hAnsiTheme="minorHAnsi"/>
                <w:b/>
                <w:sz w:val="18"/>
                <w:szCs w:val="20"/>
              </w:rPr>
            </w:pPr>
          </w:p>
        </w:tc>
        <w:tc>
          <w:tcPr>
            <w:tcW w:w="2642" w:type="dxa"/>
          </w:tcPr>
          <w:p w:rsidR="00AD66FD" w:rsidRPr="0000638C" w:rsidRDefault="00AD66FD" w:rsidP="00811557">
            <w:pPr>
              <w:snapToGrid w:val="0"/>
              <w:spacing w:after="0" w:line="240" w:lineRule="auto"/>
              <w:jc w:val="center"/>
              <w:rPr>
                <w:rFonts w:asciiTheme="minorHAnsi" w:hAnsiTheme="minorHAnsi"/>
                <w:b/>
                <w:sz w:val="18"/>
                <w:szCs w:val="20"/>
              </w:rPr>
            </w:pPr>
            <w:r w:rsidRPr="0000638C">
              <w:rPr>
                <w:rFonts w:asciiTheme="minorHAnsi" w:hAnsiTheme="minorHAnsi"/>
                <w:b/>
                <w:sz w:val="18"/>
                <w:szCs w:val="20"/>
              </w:rPr>
              <w:t>ΔΕΥΤΕΡΑ</w:t>
            </w:r>
          </w:p>
        </w:tc>
        <w:tc>
          <w:tcPr>
            <w:tcW w:w="2552" w:type="dxa"/>
          </w:tcPr>
          <w:p w:rsidR="00AD66FD" w:rsidRPr="0000638C" w:rsidRDefault="00AD66FD" w:rsidP="00811557">
            <w:pPr>
              <w:spacing w:after="0" w:line="240" w:lineRule="auto"/>
              <w:jc w:val="center"/>
              <w:rPr>
                <w:rFonts w:asciiTheme="minorHAnsi" w:hAnsiTheme="minorHAnsi"/>
                <w:b/>
                <w:sz w:val="18"/>
                <w:szCs w:val="20"/>
              </w:rPr>
            </w:pPr>
            <w:r w:rsidRPr="0000638C">
              <w:rPr>
                <w:rFonts w:asciiTheme="minorHAnsi" w:hAnsiTheme="minorHAnsi"/>
                <w:b/>
                <w:sz w:val="18"/>
                <w:szCs w:val="20"/>
              </w:rPr>
              <w:t>ΤΡΙΤΗ</w:t>
            </w:r>
          </w:p>
        </w:tc>
        <w:tc>
          <w:tcPr>
            <w:tcW w:w="2610" w:type="dxa"/>
          </w:tcPr>
          <w:p w:rsidR="00AD66FD" w:rsidRPr="0000638C" w:rsidRDefault="00AD66FD" w:rsidP="00811557">
            <w:pPr>
              <w:spacing w:after="0" w:line="240" w:lineRule="auto"/>
              <w:jc w:val="center"/>
              <w:rPr>
                <w:rFonts w:asciiTheme="minorHAnsi" w:hAnsiTheme="minorHAnsi"/>
                <w:b/>
                <w:sz w:val="18"/>
                <w:szCs w:val="20"/>
              </w:rPr>
            </w:pPr>
            <w:r w:rsidRPr="0000638C">
              <w:rPr>
                <w:rFonts w:asciiTheme="minorHAnsi" w:hAnsiTheme="minorHAnsi"/>
                <w:b/>
                <w:sz w:val="18"/>
                <w:szCs w:val="20"/>
              </w:rPr>
              <w:t>ΤΕΤΑΡΤΗ</w:t>
            </w:r>
          </w:p>
        </w:tc>
        <w:tc>
          <w:tcPr>
            <w:tcW w:w="2700" w:type="dxa"/>
          </w:tcPr>
          <w:p w:rsidR="00AD66FD" w:rsidRPr="0000638C" w:rsidRDefault="00AD66FD" w:rsidP="00811557">
            <w:pPr>
              <w:spacing w:after="0" w:line="240" w:lineRule="auto"/>
              <w:jc w:val="center"/>
              <w:rPr>
                <w:rFonts w:asciiTheme="minorHAnsi" w:hAnsiTheme="minorHAnsi"/>
                <w:b/>
                <w:sz w:val="18"/>
                <w:szCs w:val="20"/>
              </w:rPr>
            </w:pPr>
            <w:r w:rsidRPr="0000638C">
              <w:rPr>
                <w:rFonts w:asciiTheme="minorHAnsi" w:hAnsiTheme="minorHAnsi"/>
                <w:b/>
                <w:sz w:val="18"/>
                <w:szCs w:val="20"/>
              </w:rPr>
              <w:t>ΠΕΜΠΤΗ</w:t>
            </w:r>
          </w:p>
        </w:tc>
        <w:tc>
          <w:tcPr>
            <w:tcW w:w="2880" w:type="dxa"/>
          </w:tcPr>
          <w:p w:rsidR="00AD66FD" w:rsidRPr="0000638C" w:rsidRDefault="00AD66FD" w:rsidP="00811557">
            <w:pPr>
              <w:spacing w:after="0" w:line="240" w:lineRule="auto"/>
              <w:jc w:val="center"/>
              <w:rPr>
                <w:rFonts w:asciiTheme="minorHAnsi" w:hAnsiTheme="minorHAnsi"/>
                <w:b/>
                <w:sz w:val="18"/>
                <w:szCs w:val="20"/>
              </w:rPr>
            </w:pPr>
            <w:r w:rsidRPr="0000638C">
              <w:rPr>
                <w:rFonts w:asciiTheme="minorHAnsi" w:hAnsiTheme="minorHAnsi"/>
                <w:b/>
                <w:sz w:val="18"/>
                <w:szCs w:val="20"/>
              </w:rPr>
              <w:t>ΠΑΡΑΣΚΕΥΗ</w:t>
            </w:r>
          </w:p>
        </w:tc>
      </w:tr>
      <w:tr w:rsidR="00811557" w:rsidRPr="0000638C" w:rsidTr="0000638C">
        <w:trPr>
          <w:trHeight w:val="1452"/>
        </w:trPr>
        <w:tc>
          <w:tcPr>
            <w:tcW w:w="1147" w:type="dxa"/>
          </w:tcPr>
          <w:p w:rsidR="00AD66FD" w:rsidRPr="0000638C" w:rsidRDefault="00CF0333" w:rsidP="00073B6D">
            <w:pPr>
              <w:snapToGrid w:val="0"/>
              <w:spacing w:after="0" w:line="240" w:lineRule="auto"/>
              <w:rPr>
                <w:rFonts w:asciiTheme="minorHAnsi" w:hAnsiTheme="minorHAnsi"/>
                <w:b/>
                <w:sz w:val="18"/>
                <w:szCs w:val="20"/>
              </w:rPr>
            </w:pPr>
            <w:r w:rsidRPr="0000638C">
              <w:rPr>
                <w:rFonts w:asciiTheme="minorHAnsi" w:hAnsiTheme="minorHAnsi"/>
                <w:b/>
                <w:sz w:val="18"/>
                <w:szCs w:val="20"/>
              </w:rPr>
              <w:t>9:00-12:</w:t>
            </w:r>
            <w:r w:rsidR="00AD66FD" w:rsidRPr="0000638C">
              <w:rPr>
                <w:rFonts w:asciiTheme="minorHAnsi" w:hAnsiTheme="minorHAnsi"/>
                <w:b/>
                <w:sz w:val="18"/>
                <w:szCs w:val="20"/>
              </w:rPr>
              <w:t>00</w:t>
            </w:r>
          </w:p>
          <w:p w:rsidR="00B5436B" w:rsidRPr="0000638C" w:rsidRDefault="00B5436B" w:rsidP="00073B6D">
            <w:pPr>
              <w:snapToGrid w:val="0"/>
              <w:spacing w:after="0" w:line="240" w:lineRule="auto"/>
              <w:rPr>
                <w:rFonts w:asciiTheme="minorHAnsi" w:hAnsiTheme="minorHAnsi"/>
                <w:b/>
                <w:sz w:val="18"/>
                <w:szCs w:val="20"/>
              </w:rPr>
            </w:pPr>
          </w:p>
          <w:p w:rsidR="00B5436B" w:rsidRPr="0000638C" w:rsidRDefault="00B5436B" w:rsidP="00073B6D">
            <w:pPr>
              <w:snapToGrid w:val="0"/>
              <w:spacing w:after="0" w:line="240" w:lineRule="auto"/>
              <w:rPr>
                <w:rFonts w:asciiTheme="minorHAnsi" w:hAnsiTheme="minorHAnsi"/>
                <w:b/>
                <w:sz w:val="18"/>
                <w:szCs w:val="20"/>
              </w:rPr>
            </w:pPr>
          </w:p>
        </w:tc>
        <w:tc>
          <w:tcPr>
            <w:tcW w:w="2642" w:type="dxa"/>
          </w:tcPr>
          <w:p w:rsidR="00AD66FD" w:rsidRPr="00960173" w:rsidRDefault="00960173" w:rsidP="0000638C">
            <w:pPr>
              <w:spacing w:after="0" w:line="240" w:lineRule="auto"/>
              <w:rPr>
                <w:rFonts w:asciiTheme="minorHAnsi" w:hAnsiTheme="minorHAnsi"/>
                <w:b/>
                <w:color w:val="FF0000"/>
                <w:sz w:val="18"/>
                <w:szCs w:val="20"/>
              </w:rPr>
            </w:pPr>
            <w:r w:rsidRPr="00960173">
              <w:rPr>
                <w:rFonts w:asciiTheme="minorHAnsi" w:hAnsiTheme="minorHAnsi"/>
                <w:b/>
                <w:color w:val="FF0000"/>
                <w:sz w:val="18"/>
                <w:szCs w:val="20"/>
              </w:rPr>
              <w:t>Προγραμματισμός ΙΙ: ΣΠΗΛΙΩΤΟΠΟΥΛΟΣ Δ.</w:t>
            </w:r>
            <w:r w:rsidR="003710A7">
              <w:rPr>
                <w:rFonts w:asciiTheme="minorHAnsi" w:hAnsiTheme="minorHAnsi"/>
                <w:b/>
                <w:color w:val="FF0000"/>
                <w:sz w:val="18"/>
                <w:szCs w:val="20"/>
              </w:rPr>
              <w:t xml:space="preserve"> –Α2</w:t>
            </w:r>
          </w:p>
        </w:tc>
        <w:tc>
          <w:tcPr>
            <w:tcW w:w="2552" w:type="dxa"/>
          </w:tcPr>
          <w:p w:rsidR="0003543B" w:rsidRPr="002127CA" w:rsidRDefault="002127CA" w:rsidP="002C086E">
            <w:pPr>
              <w:spacing w:after="0" w:line="240" w:lineRule="auto"/>
              <w:rPr>
                <w:rFonts w:asciiTheme="minorHAnsi" w:eastAsia="Times New Roman" w:hAnsiTheme="minorHAnsi"/>
                <w:b/>
                <w:color w:val="FF0000"/>
                <w:sz w:val="18"/>
                <w:szCs w:val="20"/>
                <w:lang w:eastAsia="el-GR"/>
              </w:rPr>
            </w:pPr>
            <w:r w:rsidRPr="002127CA">
              <w:rPr>
                <w:rFonts w:asciiTheme="minorHAnsi" w:eastAsia="Times New Roman" w:hAnsiTheme="minorHAnsi"/>
                <w:b/>
                <w:color w:val="FF0000"/>
                <w:sz w:val="18"/>
                <w:szCs w:val="20"/>
                <w:lang w:eastAsia="el-GR"/>
              </w:rPr>
              <w:t xml:space="preserve">Βάσεις Δεδομένων: ΚΑΡΠΟΥΖΗΣ </w:t>
            </w:r>
            <w:r w:rsidR="003710A7">
              <w:rPr>
                <w:rFonts w:asciiTheme="minorHAnsi" w:eastAsia="Times New Roman" w:hAnsiTheme="minorHAnsi"/>
                <w:b/>
                <w:color w:val="FF0000"/>
                <w:sz w:val="18"/>
                <w:szCs w:val="20"/>
                <w:lang w:eastAsia="el-GR"/>
              </w:rPr>
              <w:t>– Α1</w:t>
            </w:r>
          </w:p>
        </w:tc>
        <w:tc>
          <w:tcPr>
            <w:tcW w:w="2610" w:type="dxa"/>
          </w:tcPr>
          <w:p w:rsidR="00A521F6" w:rsidRPr="002C086E" w:rsidRDefault="00A521F6" w:rsidP="00064959">
            <w:pPr>
              <w:snapToGrid w:val="0"/>
              <w:spacing w:after="0" w:line="240" w:lineRule="auto"/>
              <w:rPr>
                <w:rFonts w:asciiTheme="minorHAnsi" w:hAnsiTheme="minorHAnsi"/>
                <w:b/>
                <w:sz w:val="18"/>
                <w:szCs w:val="20"/>
              </w:rPr>
            </w:pPr>
          </w:p>
        </w:tc>
        <w:tc>
          <w:tcPr>
            <w:tcW w:w="2700" w:type="dxa"/>
          </w:tcPr>
          <w:p w:rsidR="000A3DB5" w:rsidRPr="000A3DB5" w:rsidRDefault="000A3DB5" w:rsidP="002441AD">
            <w:pPr>
              <w:rPr>
                <w:rFonts w:asciiTheme="minorHAnsi" w:hAnsiTheme="minorHAnsi"/>
                <w:b/>
                <w:sz w:val="18"/>
                <w:szCs w:val="20"/>
              </w:rPr>
            </w:pPr>
            <w:r w:rsidRPr="00960173">
              <w:rPr>
                <w:rFonts w:asciiTheme="minorHAnsi" w:hAnsiTheme="minorHAnsi"/>
                <w:b/>
                <w:color w:val="00B050"/>
                <w:sz w:val="18"/>
                <w:szCs w:val="20"/>
              </w:rPr>
              <w:t>Μεθοδολογία Έρευνας στη Διοίκηση &amp; Οικονομία: ΔΕΡΜΑΤΗΣ Ζ.</w:t>
            </w:r>
            <w:r>
              <w:rPr>
                <w:rFonts w:asciiTheme="minorHAnsi" w:hAnsiTheme="minorHAnsi"/>
                <w:b/>
                <w:color w:val="00B050"/>
                <w:sz w:val="18"/>
                <w:szCs w:val="20"/>
              </w:rPr>
              <w:t xml:space="preserve"> – </w:t>
            </w:r>
            <w:r>
              <w:rPr>
                <w:rFonts w:asciiTheme="minorHAnsi" w:hAnsiTheme="minorHAnsi"/>
                <w:b/>
                <w:color w:val="00B050"/>
                <w:sz w:val="18"/>
                <w:szCs w:val="20"/>
                <w:lang w:val="en-US"/>
              </w:rPr>
              <w:t>A</w:t>
            </w:r>
            <w:r w:rsidRPr="000A3DB5">
              <w:rPr>
                <w:rFonts w:asciiTheme="minorHAnsi" w:hAnsiTheme="minorHAnsi"/>
                <w:b/>
                <w:color w:val="00B050"/>
                <w:sz w:val="18"/>
                <w:szCs w:val="20"/>
              </w:rPr>
              <w:t>2</w:t>
            </w:r>
          </w:p>
        </w:tc>
        <w:tc>
          <w:tcPr>
            <w:tcW w:w="2880" w:type="dxa"/>
          </w:tcPr>
          <w:p w:rsidR="000A3DB5" w:rsidRDefault="000A3DB5" w:rsidP="000A3DB5">
            <w:pPr>
              <w:rPr>
                <w:rFonts w:asciiTheme="minorHAnsi" w:hAnsiTheme="minorHAnsi"/>
                <w:b/>
                <w:sz w:val="18"/>
                <w:szCs w:val="20"/>
              </w:rPr>
            </w:pPr>
            <w:r>
              <w:rPr>
                <w:rFonts w:asciiTheme="minorHAnsi" w:hAnsiTheme="minorHAnsi"/>
                <w:b/>
                <w:sz w:val="18"/>
                <w:szCs w:val="20"/>
              </w:rPr>
              <w:t>Εισαγωγή στην Πληροφορική: ΔΕΡΜΑΤΗΣ Ζ.</w:t>
            </w:r>
            <w:r>
              <w:rPr>
                <w:rFonts w:asciiTheme="minorHAnsi" w:hAnsiTheme="minorHAnsi"/>
                <w:b/>
                <w:sz w:val="18"/>
                <w:szCs w:val="20"/>
              </w:rPr>
              <w:t xml:space="preserve"> – ΑΜΦΙΘΕΑΤΡΟ</w:t>
            </w:r>
            <w:bookmarkStart w:id="0" w:name="_GoBack"/>
            <w:bookmarkEnd w:id="0"/>
          </w:p>
          <w:p w:rsidR="00D27C33" w:rsidRPr="00960173" w:rsidRDefault="00D27C33" w:rsidP="00064959">
            <w:pPr>
              <w:spacing w:after="0" w:line="240" w:lineRule="auto"/>
              <w:rPr>
                <w:rFonts w:asciiTheme="minorHAnsi" w:hAnsiTheme="minorHAnsi"/>
                <w:b/>
                <w:color w:val="FF0000"/>
                <w:sz w:val="18"/>
                <w:szCs w:val="20"/>
              </w:rPr>
            </w:pPr>
          </w:p>
        </w:tc>
      </w:tr>
      <w:tr w:rsidR="005838B3" w:rsidRPr="0000638C" w:rsidTr="0000638C">
        <w:trPr>
          <w:trHeight w:val="1125"/>
        </w:trPr>
        <w:tc>
          <w:tcPr>
            <w:tcW w:w="1147" w:type="dxa"/>
          </w:tcPr>
          <w:p w:rsidR="005838B3" w:rsidRPr="0000638C" w:rsidRDefault="005838B3" w:rsidP="00073B6D">
            <w:pPr>
              <w:snapToGrid w:val="0"/>
              <w:spacing w:after="0" w:line="240" w:lineRule="auto"/>
              <w:rPr>
                <w:rFonts w:asciiTheme="minorHAnsi" w:hAnsiTheme="minorHAnsi"/>
                <w:b/>
                <w:sz w:val="18"/>
                <w:szCs w:val="20"/>
              </w:rPr>
            </w:pPr>
            <w:r w:rsidRPr="0000638C">
              <w:rPr>
                <w:rFonts w:asciiTheme="minorHAnsi" w:hAnsiTheme="minorHAnsi"/>
                <w:b/>
                <w:sz w:val="18"/>
                <w:szCs w:val="20"/>
              </w:rPr>
              <w:t>12:00-15:00</w:t>
            </w:r>
          </w:p>
          <w:p w:rsidR="00B5436B" w:rsidRPr="0000638C" w:rsidRDefault="00B5436B" w:rsidP="00073B6D">
            <w:pPr>
              <w:snapToGrid w:val="0"/>
              <w:spacing w:after="0" w:line="240" w:lineRule="auto"/>
              <w:rPr>
                <w:rFonts w:asciiTheme="minorHAnsi" w:hAnsiTheme="minorHAnsi"/>
                <w:b/>
                <w:sz w:val="18"/>
                <w:szCs w:val="20"/>
              </w:rPr>
            </w:pPr>
          </w:p>
          <w:p w:rsidR="00B5436B" w:rsidRPr="0000638C" w:rsidRDefault="00B5436B" w:rsidP="00073B6D">
            <w:pPr>
              <w:snapToGrid w:val="0"/>
              <w:spacing w:after="0" w:line="240" w:lineRule="auto"/>
              <w:rPr>
                <w:rFonts w:asciiTheme="minorHAnsi" w:hAnsiTheme="minorHAnsi"/>
                <w:b/>
                <w:sz w:val="18"/>
                <w:szCs w:val="20"/>
              </w:rPr>
            </w:pPr>
          </w:p>
        </w:tc>
        <w:tc>
          <w:tcPr>
            <w:tcW w:w="2642" w:type="dxa"/>
          </w:tcPr>
          <w:p w:rsidR="00D26014" w:rsidRPr="00960173" w:rsidRDefault="00960173" w:rsidP="00D75FBC">
            <w:pPr>
              <w:spacing w:after="0" w:line="240" w:lineRule="auto"/>
              <w:rPr>
                <w:rFonts w:asciiTheme="minorHAnsi" w:hAnsiTheme="minorHAnsi"/>
                <w:b/>
                <w:color w:val="FF0000"/>
                <w:sz w:val="18"/>
                <w:szCs w:val="20"/>
              </w:rPr>
            </w:pPr>
            <w:r w:rsidRPr="00960173">
              <w:rPr>
                <w:rFonts w:asciiTheme="minorHAnsi" w:hAnsiTheme="minorHAnsi"/>
                <w:b/>
                <w:color w:val="FF0000"/>
                <w:sz w:val="18"/>
                <w:szCs w:val="20"/>
              </w:rPr>
              <w:t>Εργαστήριο Προγραμματισμού ΙΙ: ΣΠΗΛΙΩΤΟΠΟΥΛΟΣ Δ.</w:t>
            </w:r>
            <w:r w:rsidR="00CC6AA5">
              <w:rPr>
                <w:rFonts w:asciiTheme="minorHAnsi" w:hAnsiTheme="minorHAnsi"/>
                <w:b/>
                <w:color w:val="FF0000"/>
                <w:sz w:val="18"/>
                <w:szCs w:val="20"/>
              </w:rPr>
              <w:t xml:space="preserve"> – ΕΡΓΑΣΤΗΡΙΟ Η/Υ</w:t>
            </w:r>
          </w:p>
        </w:tc>
        <w:tc>
          <w:tcPr>
            <w:tcW w:w="2552" w:type="dxa"/>
          </w:tcPr>
          <w:p w:rsidR="00CA1F53" w:rsidRPr="002127CA" w:rsidRDefault="002127CA" w:rsidP="006F15D1">
            <w:pPr>
              <w:snapToGrid w:val="0"/>
              <w:spacing w:after="0" w:line="240" w:lineRule="auto"/>
              <w:rPr>
                <w:rFonts w:asciiTheme="minorHAnsi" w:hAnsiTheme="minorHAnsi"/>
                <w:b/>
                <w:color w:val="00B050"/>
                <w:sz w:val="18"/>
                <w:szCs w:val="20"/>
              </w:rPr>
            </w:pPr>
            <w:r w:rsidRPr="002127CA">
              <w:rPr>
                <w:rFonts w:asciiTheme="minorHAnsi" w:hAnsiTheme="minorHAnsi"/>
                <w:b/>
                <w:color w:val="00B050"/>
                <w:sz w:val="18"/>
                <w:szCs w:val="20"/>
              </w:rPr>
              <w:t>Εισαγωγή στην Τεχνητή Νοημοσύνη: ΔΗΜΗΤΡΑΚΟΠΟΥΛΟΣ</w:t>
            </w:r>
            <w:r w:rsidR="003710A7">
              <w:rPr>
                <w:rFonts w:asciiTheme="minorHAnsi" w:hAnsiTheme="minorHAnsi"/>
                <w:b/>
                <w:color w:val="00B050"/>
                <w:sz w:val="18"/>
                <w:szCs w:val="20"/>
              </w:rPr>
              <w:t xml:space="preserve"> –Α1</w:t>
            </w:r>
          </w:p>
        </w:tc>
        <w:tc>
          <w:tcPr>
            <w:tcW w:w="2610" w:type="dxa"/>
          </w:tcPr>
          <w:p w:rsidR="002C086E" w:rsidRPr="00960173" w:rsidRDefault="00960173" w:rsidP="00A521F6">
            <w:pPr>
              <w:spacing w:after="0" w:line="240" w:lineRule="auto"/>
              <w:rPr>
                <w:rFonts w:asciiTheme="minorHAnsi" w:hAnsiTheme="minorHAnsi"/>
                <w:b/>
                <w:sz w:val="18"/>
                <w:szCs w:val="20"/>
              </w:rPr>
            </w:pPr>
            <w:r w:rsidRPr="00960173">
              <w:rPr>
                <w:rFonts w:asciiTheme="minorHAnsi" w:hAnsiTheme="minorHAnsi"/>
                <w:b/>
                <w:sz w:val="18"/>
                <w:szCs w:val="20"/>
              </w:rPr>
              <w:t>Εισαγωγή στη Διοικητική Επιστήμη Ι: ΚΡΙΕΜΑΔΗΣ Α.</w:t>
            </w:r>
            <w:r w:rsidR="003710A7">
              <w:rPr>
                <w:rFonts w:asciiTheme="minorHAnsi" w:hAnsiTheme="minorHAnsi"/>
                <w:b/>
                <w:sz w:val="18"/>
                <w:szCs w:val="20"/>
              </w:rPr>
              <w:t xml:space="preserve"> – ΑΙΘ.Γ1</w:t>
            </w:r>
          </w:p>
        </w:tc>
        <w:tc>
          <w:tcPr>
            <w:tcW w:w="2700" w:type="dxa"/>
          </w:tcPr>
          <w:p w:rsidR="002C086E" w:rsidRPr="005E3AEE" w:rsidRDefault="00331410" w:rsidP="00904A36">
            <w:pPr>
              <w:snapToGrid w:val="0"/>
              <w:spacing w:after="0" w:line="240" w:lineRule="auto"/>
              <w:rPr>
                <w:rFonts w:asciiTheme="minorHAnsi" w:hAnsiTheme="minorHAnsi"/>
                <w:b/>
                <w:color w:val="FF0000"/>
                <w:sz w:val="18"/>
                <w:szCs w:val="20"/>
              </w:rPr>
            </w:pPr>
            <w:r>
              <w:rPr>
                <w:rFonts w:asciiTheme="minorHAnsi" w:hAnsiTheme="minorHAnsi"/>
                <w:b/>
                <w:color w:val="FF0000"/>
                <w:sz w:val="18"/>
                <w:szCs w:val="20"/>
              </w:rPr>
              <w:t>Λήψη Επιχειρηματ</w:t>
            </w:r>
            <w:r w:rsidR="00CC6AA5">
              <w:rPr>
                <w:rFonts w:asciiTheme="minorHAnsi" w:hAnsiTheme="minorHAnsi"/>
                <w:b/>
                <w:color w:val="FF0000"/>
                <w:sz w:val="18"/>
                <w:szCs w:val="20"/>
              </w:rPr>
              <w:t>ικών Αποφάσεων: ΑΠΟΣΤΟΛΟΠΟΥΛΟΣ Ν</w:t>
            </w:r>
            <w:r>
              <w:rPr>
                <w:rFonts w:asciiTheme="minorHAnsi" w:hAnsiTheme="minorHAnsi"/>
                <w:b/>
                <w:color w:val="FF0000"/>
                <w:sz w:val="18"/>
                <w:szCs w:val="20"/>
              </w:rPr>
              <w:t>.</w:t>
            </w:r>
            <w:r w:rsidR="003710A7">
              <w:rPr>
                <w:rFonts w:asciiTheme="minorHAnsi" w:hAnsiTheme="minorHAnsi"/>
                <w:b/>
                <w:color w:val="FF0000"/>
                <w:sz w:val="18"/>
                <w:szCs w:val="20"/>
              </w:rPr>
              <w:t xml:space="preserve"> –ΑΙΘ. Α1</w:t>
            </w:r>
          </w:p>
        </w:tc>
        <w:tc>
          <w:tcPr>
            <w:tcW w:w="2880" w:type="dxa"/>
          </w:tcPr>
          <w:p w:rsidR="00D27C33" w:rsidRDefault="00D27C33" w:rsidP="00D27C33">
            <w:pPr>
              <w:spacing w:after="0" w:line="240" w:lineRule="auto"/>
              <w:rPr>
                <w:rFonts w:asciiTheme="minorHAnsi" w:hAnsiTheme="minorHAnsi"/>
                <w:b/>
                <w:sz w:val="18"/>
                <w:szCs w:val="20"/>
              </w:rPr>
            </w:pPr>
            <w:r>
              <w:rPr>
                <w:rFonts w:asciiTheme="minorHAnsi" w:hAnsiTheme="minorHAnsi"/>
                <w:b/>
                <w:sz w:val="18"/>
                <w:szCs w:val="20"/>
              </w:rPr>
              <w:t xml:space="preserve">Μαθηματικά Ι: ΑΝΑΣΤΑΣΙΟΥ Α. </w:t>
            </w:r>
            <w:r w:rsidR="003710A7">
              <w:rPr>
                <w:rFonts w:asciiTheme="minorHAnsi" w:hAnsiTheme="minorHAnsi"/>
                <w:b/>
                <w:sz w:val="18"/>
                <w:szCs w:val="20"/>
              </w:rPr>
              <w:t>–ΑΜΦΙΘΕΑΤΡΟ</w:t>
            </w:r>
          </w:p>
          <w:p w:rsidR="00D26014" w:rsidRDefault="00D26014" w:rsidP="00B61C03">
            <w:pPr>
              <w:snapToGrid w:val="0"/>
              <w:spacing w:after="0" w:line="240" w:lineRule="auto"/>
              <w:rPr>
                <w:rFonts w:asciiTheme="minorHAnsi" w:hAnsiTheme="minorHAnsi"/>
                <w:b/>
                <w:color w:val="00B050"/>
                <w:sz w:val="18"/>
                <w:szCs w:val="20"/>
              </w:rPr>
            </w:pPr>
          </w:p>
          <w:p w:rsidR="00331410" w:rsidRDefault="00331410" w:rsidP="00B61C03">
            <w:pPr>
              <w:snapToGrid w:val="0"/>
              <w:spacing w:after="0" w:line="240" w:lineRule="auto"/>
              <w:rPr>
                <w:rFonts w:asciiTheme="minorHAnsi" w:hAnsiTheme="minorHAnsi"/>
                <w:b/>
                <w:color w:val="00B050"/>
                <w:sz w:val="18"/>
                <w:szCs w:val="20"/>
              </w:rPr>
            </w:pPr>
            <w:r>
              <w:rPr>
                <w:rFonts w:asciiTheme="minorHAnsi" w:hAnsiTheme="minorHAnsi"/>
                <w:b/>
                <w:color w:val="00B050"/>
                <w:sz w:val="18"/>
                <w:szCs w:val="20"/>
              </w:rPr>
              <w:t xml:space="preserve">Ευρωπαϊκή Βιώσιμη Ανάπτυξη και Επιχειρηματικότητα: ΑΠΟΣΤΟΛΟΠΟΥΛΟΣ Ν. </w:t>
            </w:r>
            <w:r w:rsidR="003710A7">
              <w:rPr>
                <w:rFonts w:asciiTheme="minorHAnsi" w:hAnsiTheme="minorHAnsi"/>
                <w:b/>
                <w:color w:val="00B050"/>
                <w:sz w:val="18"/>
                <w:szCs w:val="20"/>
              </w:rPr>
              <w:t>– ΑΙΘ. Γ2</w:t>
            </w:r>
          </w:p>
          <w:p w:rsidR="00331410" w:rsidRPr="00960173" w:rsidRDefault="00331410" w:rsidP="00B61C03">
            <w:pPr>
              <w:snapToGrid w:val="0"/>
              <w:spacing w:after="0" w:line="240" w:lineRule="auto"/>
              <w:rPr>
                <w:rFonts w:asciiTheme="minorHAnsi" w:hAnsiTheme="minorHAnsi"/>
                <w:b/>
                <w:color w:val="00B050"/>
                <w:sz w:val="18"/>
                <w:szCs w:val="20"/>
              </w:rPr>
            </w:pPr>
          </w:p>
        </w:tc>
      </w:tr>
      <w:tr w:rsidR="00120B2D" w:rsidRPr="0000638C" w:rsidTr="0000638C">
        <w:trPr>
          <w:trHeight w:val="1232"/>
        </w:trPr>
        <w:tc>
          <w:tcPr>
            <w:tcW w:w="1147" w:type="dxa"/>
          </w:tcPr>
          <w:p w:rsidR="00120B2D" w:rsidRPr="0000638C" w:rsidRDefault="00120B2D" w:rsidP="00120B2D">
            <w:pPr>
              <w:snapToGrid w:val="0"/>
              <w:spacing w:after="0" w:line="240" w:lineRule="auto"/>
              <w:rPr>
                <w:rFonts w:asciiTheme="minorHAnsi" w:hAnsiTheme="minorHAnsi"/>
                <w:b/>
                <w:sz w:val="18"/>
                <w:szCs w:val="20"/>
              </w:rPr>
            </w:pPr>
            <w:r w:rsidRPr="0000638C">
              <w:rPr>
                <w:rFonts w:asciiTheme="minorHAnsi" w:hAnsiTheme="minorHAnsi"/>
                <w:b/>
                <w:sz w:val="18"/>
                <w:szCs w:val="20"/>
              </w:rPr>
              <w:t>15:00-18:00</w:t>
            </w:r>
          </w:p>
        </w:tc>
        <w:tc>
          <w:tcPr>
            <w:tcW w:w="2642" w:type="dxa"/>
          </w:tcPr>
          <w:p w:rsidR="00120B2D" w:rsidRDefault="00C44337" w:rsidP="00120B2D">
            <w:pPr>
              <w:snapToGrid w:val="0"/>
              <w:spacing w:after="0" w:line="240" w:lineRule="auto"/>
              <w:rPr>
                <w:rFonts w:asciiTheme="minorHAnsi" w:hAnsiTheme="minorHAnsi" w:cs="Arial"/>
                <w:b/>
                <w:bCs/>
                <w:sz w:val="18"/>
                <w:szCs w:val="20"/>
              </w:rPr>
            </w:pPr>
            <w:r>
              <w:rPr>
                <w:rFonts w:asciiTheme="minorHAnsi" w:hAnsiTheme="minorHAnsi" w:cs="Arial"/>
                <w:b/>
                <w:bCs/>
                <w:sz w:val="18"/>
                <w:szCs w:val="20"/>
              </w:rPr>
              <w:t>Εισαγωγή στο Μάρκετινγκ: ΛΙΑΡΓΚΟΒΑΣ</w:t>
            </w:r>
            <w:r w:rsidR="00331410">
              <w:rPr>
                <w:rFonts w:asciiTheme="minorHAnsi" w:hAnsiTheme="minorHAnsi" w:cs="Arial"/>
                <w:b/>
                <w:bCs/>
                <w:sz w:val="18"/>
                <w:szCs w:val="20"/>
              </w:rPr>
              <w:t xml:space="preserve"> Π.</w:t>
            </w:r>
            <w:r w:rsidR="00CC6AA5">
              <w:rPr>
                <w:rFonts w:asciiTheme="minorHAnsi" w:hAnsiTheme="minorHAnsi" w:cs="Arial"/>
                <w:b/>
                <w:bCs/>
                <w:sz w:val="18"/>
                <w:szCs w:val="20"/>
              </w:rPr>
              <w:t xml:space="preserve"> </w:t>
            </w:r>
            <w:r w:rsidR="00FD5DCE">
              <w:rPr>
                <w:rFonts w:asciiTheme="minorHAnsi" w:hAnsiTheme="minorHAnsi" w:cs="Arial"/>
                <w:b/>
                <w:bCs/>
                <w:sz w:val="18"/>
                <w:szCs w:val="20"/>
              </w:rPr>
              <w:t>–</w:t>
            </w:r>
            <w:r w:rsidR="00CC6AA5">
              <w:rPr>
                <w:rFonts w:asciiTheme="minorHAnsi" w:hAnsiTheme="minorHAnsi" w:cs="Arial"/>
                <w:b/>
                <w:bCs/>
                <w:sz w:val="18"/>
                <w:szCs w:val="20"/>
              </w:rPr>
              <w:t>ΑΜΦΙΘΕΑΤΡΟ</w:t>
            </w:r>
          </w:p>
          <w:p w:rsidR="00FD5DCE" w:rsidRDefault="00FD5DCE" w:rsidP="00120B2D">
            <w:pPr>
              <w:snapToGrid w:val="0"/>
              <w:spacing w:after="0" w:line="240" w:lineRule="auto"/>
              <w:rPr>
                <w:rFonts w:asciiTheme="minorHAnsi" w:hAnsiTheme="minorHAnsi" w:cs="Arial"/>
                <w:b/>
                <w:bCs/>
                <w:sz w:val="18"/>
                <w:szCs w:val="20"/>
              </w:rPr>
            </w:pPr>
          </w:p>
          <w:p w:rsidR="00FD5DCE" w:rsidRPr="00960173" w:rsidRDefault="00FD5DCE" w:rsidP="00FD5DCE">
            <w:pPr>
              <w:spacing w:after="0" w:line="240" w:lineRule="auto"/>
              <w:rPr>
                <w:rFonts w:asciiTheme="minorHAnsi" w:hAnsiTheme="minorHAnsi"/>
                <w:b/>
                <w:color w:val="00B050"/>
                <w:sz w:val="18"/>
                <w:szCs w:val="20"/>
              </w:rPr>
            </w:pPr>
            <w:r w:rsidRPr="00960173">
              <w:rPr>
                <w:rFonts w:asciiTheme="minorHAnsi" w:hAnsiTheme="minorHAnsi"/>
                <w:b/>
                <w:color w:val="00B050"/>
                <w:sz w:val="18"/>
                <w:szCs w:val="20"/>
              </w:rPr>
              <w:t>Οικονομική Ανάλυση των Θεσμών: ΕΥΑΓΓΕΛΟΠΟΥΛΟΣ Π.</w:t>
            </w:r>
            <w:r w:rsidR="003710A7">
              <w:rPr>
                <w:rFonts w:asciiTheme="minorHAnsi" w:hAnsiTheme="minorHAnsi"/>
                <w:b/>
                <w:color w:val="00B050"/>
                <w:sz w:val="18"/>
                <w:szCs w:val="20"/>
              </w:rPr>
              <w:t xml:space="preserve"> –ΑΙΘ. Α2</w:t>
            </w:r>
          </w:p>
          <w:p w:rsidR="00FD5DCE" w:rsidRPr="00331410" w:rsidRDefault="00FD5DCE" w:rsidP="00120B2D">
            <w:pPr>
              <w:snapToGrid w:val="0"/>
              <w:spacing w:after="0" w:line="240" w:lineRule="auto"/>
              <w:rPr>
                <w:rFonts w:asciiTheme="minorHAnsi" w:hAnsiTheme="minorHAnsi" w:cs="Arial"/>
                <w:b/>
                <w:bCs/>
                <w:sz w:val="18"/>
                <w:szCs w:val="20"/>
              </w:rPr>
            </w:pPr>
          </w:p>
        </w:tc>
        <w:tc>
          <w:tcPr>
            <w:tcW w:w="2552" w:type="dxa"/>
          </w:tcPr>
          <w:p w:rsidR="00120B2D" w:rsidRPr="0000638C" w:rsidRDefault="00120B2D" w:rsidP="005E3AEE">
            <w:pPr>
              <w:snapToGrid w:val="0"/>
              <w:spacing w:after="0" w:line="240" w:lineRule="auto"/>
              <w:rPr>
                <w:rFonts w:asciiTheme="minorHAnsi" w:hAnsiTheme="minorHAnsi"/>
                <w:b/>
                <w:sz w:val="18"/>
                <w:szCs w:val="20"/>
              </w:rPr>
            </w:pPr>
          </w:p>
        </w:tc>
        <w:tc>
          <w:tcPr>
            <w:tcW w:w="2610" w:type="dxa"/>
          </w:tcPr>
          <w:p w:rsidR="00120B2D" w:rsidRPr="00960173" w:rsidRDefault="00960173" w:rsidP="00A521F6">
            <w:pPr>
              <w:snapToGrid w:val="0"/>
              <w:spacing w:after="0" w:line="240" w:lineRule="auto"/>
              <w:rPr>
                <w:rFonts w:asciiTheme="minorHAnsi" w:hAnsiTheme="minorHAnsi"/>
                <w:b/>
                <w:color w:val="FF0000"/>
                <w:sz w:val="18"/>
                <w:szCs w:val="20"/>
              </w:rPr>
            </w:pPr>
            <w:proofErr w:type="spellStart"/>
            <w:r w:rsidRPr="00960173">
              <w:rPr>
                <w:rFonts w:asciiTheme="minorHAnsi" w:hAnsiTheme="minorHAnsi"/>
                <w:b/>
                <w:color w:val="FF0000"/>
                <w:sz w:val="18"/>
                <w:szCs w:val="20"/>
              </w:rPr>
              <w:t>Οργανωσιακή</w:t>
            </w:r>
            <w:proofErr w:type="spellEnd"/>
            <w:r w:rsidRPr="00960173">
              <w:rPr>
                <w:rFonts w:asciiTheme="minorHAnsi" w:hAnsiTheme="minorHAnsi"/>
                <w:b/>
                <w:color w:val="FF0000"/>
                <w:sz w:val="18"/>
                <w:szCs w:val="20"/>
              </w:rPr>
              <w:t xml:space="preserve"> Συμπεριφορά: ΚΡΙΕΜΑΔΗΣ Α.</w:t>
            </w:r>
            <w:r w:rsidR="00CC6AA5">
              <w:rPr>
                <w:rFonts w:asciiTheme="minorHAnsi" w:hAnsiTheme="minorHAnsi"/>
                <w:b/>
                <w:color w:val="FF0000"/>
                <w:sz w:val="18"/>
                <w:szCs w:val="20"/>
              </w:rPr>
              <w:t xml:space="preserve"> - ΑΜΦΙΘΕΑΤΡΟ</w:t>
            </w:r>
          </w:p>
        </w:tc>
        <w:tc>
          <w:tcPr>
            <w:tcW w:w="2700" w:type="dxa"/>
          </w:tcPr>
          <w:p w:rsidR="00120B2D" w:rsidRPr="00094349" w:rsidRDefault="00094349" w:rsidP="002441AD">
            <w:pPr>
              <w:snapToGrid w:val="0"/>
              <w:spacing w:after="0" w:line="240" w:lineRule="auto"/>
              <w:rPr>
                <w:rFonts w:asciiTheme="minorHAnsi" w:hAnsiTheme="minorHAnsi"/>
                <w:b/>
                <w:color w:val="00B050"/>
                <w:sz w:val="18"/>
                <w:szCs w:val="20"/>
              </w:rPr>
            </w:pPr>
            <w:r w:rsidRPr="00094349">
              <w:rPr>
                <w:rFonts w:asciiTheme="minorHAnsi" w:hAnsiTheme="minorHAnsi"/>
                <w:b/>
                <w:color w:val="00B050"/>
                <w:sz w:val="18"/>
                <w:szCs w:val="20"/>
              </w:rPr>
              <w:t>Αρχές Καινοτομίας στη Δημόσια Διοίκηση και Εκπαίδευση: ΚΑΚΟΥΡΗΣ Α.</w:t>
            </w:r>
            <w:r w:rsidR="00CC6AA5">
              <w:rPr>
                <w:rFonts w:asciiTheme="minorHAnsi" w:hAnsiTheme="minorHAnsi"/>
                <w:b/>
                <w:color w:val="00B050"/>
                <w:sz w:val="18"/>
                <w:szCs w:val="20"/>
              </w:rPr>
              <w:t xml:space="preserve"> – ΑΙΘ. Α3</w:t>
            </w:r>
          </w:p>
        </w:tc>
        <w:tc>
          <w:tcPr>
            <w:tcW w:w="2880" w:type="dxa"/>
          </w:tcPr>
          <w:p w:rsidR="00D27C33" w:rsidRDefault="00D27C33" w:rsidP="00D27C33">
            <w:pPr>
              <w:spacing w:after="0" w:line="240" w:lineRule="auto"/>
              <w:rPr>
                <w:rFonts w:asciiTheme="minorHAnsi" w:hAnsiTheme="minorHAnsi"/>
                <w:b/>
                <w:color w:val="FF0000"/>
                <w:sz w:val="18"/>
                <w:szCs w:val="20"/>
              </w:rPr>
            </w:pPr>
            <w:r w:rsidRPr="00960173">
              <w:rPr>
                <w:rFonts w:asciiTheme="minorHAnsi" w:hAnsiTheme="minorHAnsi"/>
                <w:b/>
                <w:color w:val="FF0000"/>
                <w:sz w:val="18"/>
                <w:szCs w:val="20"/>
              </w:rPr>
              <w:t>Ποσοτικές Μέθοδοι ΙΙ: ΑΝΑΣΤΑΣΙΟΥ Α.</w:t>
            </w:r>
            <w:r w:rsidR="003710A7">
              <w:rPr>
                <w:rFonts w:asciiTheme="minorHAnsi" w:hAnsiTheme="minorHAnsi"/>
                <w:b/>
                <w:color w:val="FF0000"/>
                <w:sz w:val="18"/>
                <w:szCs w:val="20"/>
              </w:rPr>
              <w:t xml:space="preserve"> – ΑΜΦΙΘΕΑΤΡΟ</w:t>
            </w:r>
          </w:p>
          <w:p w:rsidR="00120B2D" w:rsidRPr="00616FC5" w:rsidRDefault="00120B2D" w:rsidP="0003038A">
            <w:pPr>
              <w:snapToGrid w:val="0"/>
              <w:spacing w:after="0" w:line="240" w:lineRule="auto"/>
              <w:rPr>
                <w:rFonts w:asciiTheme="minorHAnsi" w:hAnsiTheme="minorHAnsi"/>
                <w:b/>
                <w:color w:val="FF0000"/>
                <w:sz w:val="18"/>
                <w:szCs w:val="20"/>
              </w:rPr>
            </w:pPr>
          </w:p>
        </w:tc>
      </w:tr>
      <w:tr w:rsidR="00120B2D" w:rsidRPr="0000638C" w:rsidTr="0000638C">
        <w:trPr>
          <w:trHeight w:val="204"/>
        </w:trPr>
        <w:tc>
          <w:tcPr>
            <w:tcW w:w="1147" w:type="dxa"/>
          </w:tcPr>
          <w:p w:rsidR="00120B2D" w:rsidRPr="0000638C" w:rsidRDefault="00120B2D" w:rsidP="00120B2D">
            <w:pPr>
              <w:spacing w:after="0" w:line="240" w:lineRule="auto"/>
              <w:rPr>
                <w:rFonts w:asciiTheme="minorHAnsi" w:hAnsiTheme="minorHAnsi"/>
                <w:b/>
                <w:sz w:val="18"/>
                <w:szCs w:val="20"/>
              </w:rPr>
            </w:pPr>
            <w:r w:rsidRPr="0000638C">
              <w:rPr>
                <w:rFonts w:asciiTheme="minorHAnsi" w:hAnsiTheme="minorHAnsi"/>
                <w:b/>
                <w:sz w:val="18"/>
                <w:szCs w:val="20"/>
              </w:rPr>
              <w:t>18:00-21:00</w:t>
            </w:r>
          </w:p>
        </w:tc>
        <w:tc>
          <w:tcPr>
            <w:tcW w:w="2642" w:type="dxa"/>
          </w:tcPr>
          <w:p w:rsidR="005E328B" w:rsidRDefault="005E328B" w:rsidP="00120B2D">
            <w:pPr>
              <w:spacing w:after="0" w:line="240" w:lineRule="auto"/>
              <w:rPr>
                <w:rFonts w:asciiTheme="minorHAnsi" w:hAnsiTheme="minorHAnsi"/>
                <w:b/>
                <w:color w:val="00B0F0"/>
                <w:sz w:val="18"/>
                <w:szCs w:val="20"/>
              </w:rPr>
            </w:pPr>
          </w:p>
          <w:p w:rsidR="005E328B" w:rsidRDefault="005E328B" w:rsidP="00120B2D">
            <w:pPr>
              <w:spacing w:after="0" w:line="240" w:lineRule="auto"/>
              <w:rPr>
                <w:rFonts w:asciiTheme="minorHAnsi" w:hAnsiTheme="minorHAnsi"/>
                <w:b/>
                <w:color w:val="00B0F0"/>
                <w:sz w:val="18"/>
                <w:szCs w:val="20"/>
              </w:rPr>
            </w:pPr>
          </w:p>
          <w:p w:rsidR="005E328B" w:rsidRPr="00861A50" w:rsidRDefault="00FD5DCE" w:rsidP="00120B2D">
            <w:pPr>
              <w:spacing w:after="0" w:line="240" w:lineRule="auto"/>
              <w:rPr>
                <w:rFonts w:asciiTheme="minorHAnsi" w:hAnsiTheme="minorHAnsi"/>
                <w:b/>
                <w:color w:val="00B0F0"/>
                <w:sz w:val="18"/>
                <w:szCs w:val="20"/>
              </w:rPr>
            </w:pPr>
            <w:r>
              <w:rPr>
                <w:rFonts w:asciiTheme="minorHAnsi" w:eastAsia="Times New Roman" w:hAnsiTheme="minorHAnsi"/>
                <w:b/>
                <w:sz w:val="18"/>
                <w:szCs w:val="20"/>
                <w:lang w:eastAsia="el-GR"/>
              </w:rPr>
              <w:t>Εισαγωγή στην Οικονομική Επιστήμη Ι: ΕΥΑΓΓΕΛΟΠΟΥΛΟΣ Π. - ΑΜΦΙΘΕΑΤΡΟ</w:t>
            </w:r>
          </w:p>
        </w:tc>
        <w:tc>
          <w:tcPr>
            <w:tcW w:w="2552" w:type="dxa"/>
          </w:tcPr>
          <w:p w:rsidR="003710A7" w:rsidRPr="00707378" w:rsidRDefault="003710A7" w:rsidP="003710A7">
            <w:pPr>
              <w:spacing w:after="0" w:line="240" w:lineRule="auto"/>
              <w:rPr>
                <w:rFonts w:asciiTheme="minorHAnsi" w:hAnsiTheme="minorHAnsi"/>
                <w:b/>
                <w:sz w:val="18"/>
                <w:szCs w:val="20"/>
              </w:rPr>
            </w:pPr>
            <w:r w:rsidRPr="00707378">
              <w:rPr>
                <w:rFonts w:asciiTheme="minorHAnsi" w:hAnsiTheme="minorHAnsi"/>
                <w:b/>
                <w:sz w:val="18"/>
                <w:szCs w:val="20"/>
              </w:rPr>
              <w:t xml:space="preserve">Λογιστική Ι </w:t>
            </w:r>
            <w:r>
              <w:rPr>
                <w:rFonts w:asciiTheme="minorHAnsi" w:hAnsiTheme="minorHAnsi"/>
                <w:b/>
                <w:sz w:val="18"/>
                <w:szCs w:val="20"/>
              </w:rPr>
              <w:t>: ΚΟΜΝΗΝΟΣ Δ.– ΑΜΦΙΘΕΑΤΡΟ</w:t>
            </w:r>
          </w:p>
          <w:p w:rsidR="009365DC" w:rsidRPr="0000638C" w:rsidRDefault="009365DC" w:rsidP="00120B2D">
            <w:pPr>
              <w:snapToGrid w:val="0"/>
              <w:spacing w:after="0" w:line="240" w:lineRule="auto"/>
              <w:rPr>
                <w:rFonts w:asciiTheme="minorHAnsi" w:hAnsiTheme="minorHAnsi"/>
                <w:b/>
                <w:sz w:val="18"/>
                <w:szCs w:val="20"/>
              </w:rPr>
            </w:pPr>
          </w:p>
        </w:tc>
        <w:tc>
          <w:tcPr>
            <w:tcW w:w="2610" w:type="dxa"/>
          </w:tcPr>
          <w:p w:rsidR="00120B2D" w:rsidRPr="001D73EA" w:rsidRDefault="00120B2D" w:rsidP="00120B2D">
            <w:pPr>
              <w:snapToGrid w:val="0"/>
              <w:spacing w:after="0" w:line="240" w:lineRule="auto"/>
              <w:rPr>
                <w:rFonts w:asciiTheme="minorHAnsi" w:hAnsiTheme="minorHAnsi"/>
                <w:b/>
                <w:color w:val="FF0000"/>
                <w:sz w:val="18"/>
                <w:szCs w:val="20"/>
              </w:rPr>
            </w:pPr>
          </w:p>
        </w:tc>
        <w:tc>
          <w:tcPr>
            <w:tcW w:w="2700" w:type="dxa"/>
          </w:tcPr>
          <w:p w:rsidR="00094349" w:rsidRDefault="00094349" w:rsidP="00120B2D">
            <w:pPr>
              <w:spacing w:after="0" w:line="240" w:lineRule="auto"/>
              <w:rPr>
                <w:rFonts w:asciiTheme="minorHAnsi" w:hAnsiTheme="minorHAnsi"/>
                <w:b/>
                <w:color w:val="FF0000"/>
                <w:sz w:val="18"/>
                <w:szCs w:val="20"/>
              </w:rPr>
            </w:pPr>
          </w:p>
          <w:p w:rsidR="00094349" w:rsidRPr="00960173" w:rsidRDefault="00094349" w:rsidP="00120B2D">
            <w:pPr>
              <w:spacing w:after="0" w:line="240" w:lineRule="auto"/>
              <w:rPr>
                <w:rFonts w:asciiTheme="minorHAnsi" w:hAnsiTheme="minorHAnsi"/>
                <w:b/>
                <w:color w:val="FF0000"/>
                <w:sz w:val="18"/>
                <w:szCs w:val="20"/>
              </w:rPr>
            </w:pPr>
            <w:r w:rsidRPr="00094349">
              <w:rPr>
                <w:rFonts w:asciiTheme="minorHAnsi" w:hAnsiTheme="minorHAnsi"/>
                <w:b/>
                <w:color w:val="00B050"/>
                <w:sz w:val="18"/>
                <w:szCs w:val="20"/>
              </w:rPr>
              <w:t>Αρχές Καινοτομίας στη Δημόσια Διοίκηση και Εκπαίδευση: ΚΑΚΟΥΡΗΣ Α.</w:t>
            </w:r>
            <w:r w:rsidR="00CC6AA5">
              <w:rPr>
                <w:rFonts w:asciiTheme="minorHAnsi" w:hAnsiTheme="minorHAnsi"/>
                <w:b/>
                <w:color w:val="00B050"/>
                <w:sz w:val="18"/>
                <w:szCs w:val="20"/>
              </w:rPr>
              <w:t xml:space="preserve"> ΑΙΘ. Α3</w:t>
            </w:r>
          </w:p>
        </w:tc>
        <w:tc>
          <w:tcPr>
            <w:tcW w:w="2880" w:type="dxa"/>
          </w:tcPr>
          <w:p w:rsidR="004B3363" w:rsidRPr="004B3363" w:rsidRDefault="004B3363" w:rsidP="00B61C03">
            <w:pPr>
              <w:spacing w:after="0" w:line="240" w:lineRule="auto"/>
              <w:rPr>
                <w:rFonts w:asciiTheme="minorHAnsi" w:hAnsiTheme="minorHAnsi"/>
                <w:b/>
                <w:color w:val="FF0000"/>
                <w:sz w:val="18"/>
                <w:szCs w:val="20"/>
              </w:rPr>
            </w:pPr>
          </w:p>
        </w:tc>
      </w:tr>
    </w:tbl>
    <w:p w:rsidR="00165045" w:rsidRPr="006252DE" w:rsidRDefault="00165045" w:rsidP="007357F1">
      <w:pPr>
        <w:rPr>
          <w:b/>
          <w:sz w:val="20"/>
          <w:szCs w:val="20"/>
        </w:rPr>
      </w:pPr>
    </w:p>
    <w:p w:rsidR="003F0759" w:rsidRPr="00297A76" w:rsidRDefault="00606B7A" w:rsidP="00515A6E">
      <w:pPr>
        <w:rPr>
          <w:b/>
          <w:sz w:val="24"/>
          <w:szCs w:val="24"/>
          <w:u w:val="single"/>
        </w:rPr>
      </w:pPr>
      <w:r w:rsidRPr="00297A76">
        <w:rPr>
          <w:b/>
          <w:sz w:val="24"/>
          <w:szCs w:val="24"/>
          <w:u w:val="single"/>
        </w:rPr>
        <w:t xml:space="preserve">Ως ημερομηνία έναρξης των </w:t>
      </w:r>
      <w:r w:rsidR="00297A76" w:rsidRPr="00297A76">
        <w:rPr>
          <w:b/>
          <w:sz w:val="24"/>
          <w:szCs w:val="24"/>
          <w:u w:val="single"/>
        </w:rPr>
        <w:t xml:space="preserve">μαθημάτων </w:t>
      </w:r>
      <w:r w:rsidRPr="00297A76">
        <w:rPr>
          <w:b/>
          <w:sz w:val="24"/>
          <w:szCs w:val="24"/>
          <w:u w:val="single"/>
        </w:rPr>
        <w:t xml:space="preserve"> ορίζεται η 11</w:t>
      </w:r>
      <w:r w:rsidRPr="00297A76">
        <w:rPr>
          <w:b/>
          <w:sz w:val="24"/>
          <w:szCs w:val="24"/>
          <w:u w:val="single"/>
          <w:vertAlign w:val="superscript"/>
        </w:rPr>
        <w:t>η</w:t>
      </w:r>
      <w:r w:rsidRPr="00297A76">
        <w:rPr>
          <w:b/>
          <w:sz w:val="24"/>
          <w:szCs w:val="24"/>
          <w:u w:val="single"/>
        </w:rPr>
        <w:t xml:space="preserve"> Οκτωβρίου 2021. </w:t>
      </w:r>
      <w:r w:rsidR="00DB06BE" w:rsidRPr="00297A76">
        <w:rPr>
          <w:b/>
          <w:sz w:val="24"/>
          <w:szCs w:val="24"/>
          <w:u w:val="single"/>
        </w:rPr>
        <w:t xml:space="preserve"> </w:t>
      </w:r>
    </w:p>
    <w:p w:rsidR="00606B7A" w:rsidRPr="00297A76" w:rsidRDefault="00297A76" w:rsidP="00515A6E">
      <w:pPr>
        <w:rPr>
          <w:rFonts w:asciiTheme="minorHAnsi" w:hAnsiTheme="minorHAnsi" w:cstheme="minorHAnsi"/>
          <w:b/>
          <w:i/>
          <w:sz w:val="20"/>
          <w:szCs w:val="20"/>
        </w:rPr>
      </w:pPr>
      <w:r w:rsidRPr="00297A76">
        <w:rPr>
          <w:rFonts w:asciiTheme="minorHAnsi" w:hAnsiTheme="minorHAnsi" w:cstheme="minorHAnsi"/>
          <w:b/>
          <w:i/>
          <w:color w:val="252525"/>
          <w:sz w:val="20"/>
          <w:szCs w:val="20"/>
          <w:shd w:val="clear" w:color="auto" w:fill="FFFFFF"/>
        </w:rPr>
        <w:t>Το σύνολο των μελών της ακαδημαϊκής κοινότητας (μέλη ΔΕΠ, φοιτητές, διοικητικό προσωπικό κλπ), καθώς και όσοι εισέρχονται στους χώρους των ΑΕΙ, οφείλουν να είναι κάτοχοι είτε πιστοποιητικού εμβολιασμού είτε πιστοποιητικού νόσησης είτε βεβαίωσης αρνητικού αποτελέσματος εργαστηριακών ελέγχων, σύμφωνα με τα όσα ορίζονται στην εκάστοτε ΚΥΑ που εκδίδεται και αφορά στα έκτακτα μέτρα προστασίας της δημόσιας υγείας από τον κίνδυνο περαιτέρω διασποράς του κορωνοϊού.</w:t>
      </w:r>
    </w:p>
    <w:sectPr w:rsidR="00606B7A" w:rsidRPr="00297A76" w:rsidSect="00582770">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B030F"/>
    <w:multiLevelType w:val="hybridMultilevel"/>
    <w:tmpl w:val="F5E4B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CCD60A1"/>
    <w:multiLevelType w:val="hybridMultilevel"/>
    <w:tmpl w:val="9B1C08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14FAB"/>
    <w:rsid w:val="0000256A"/>
    <w:rsid w:val="0000638C"/>
    <w:rsid w:val="00007013"/>
    <w:rsid w:val="00015F03"/>
    <w:rsid w:val="000240B1"/>
    <w:rsid w:val="000257DD"/>
    <w:rsid w:val="00026CAD"/>
    <w:rsid w:val="0003038A"/>
    <w:rsid w:val="00030E9C"/>
    <w:rsid w:val="0003543B"/>
    <w:rsid w:val="00052569"/>
    <w:rsid w:val="0005361C"/>
    <w:rsid w:val="00054B79"/>
    <w:rsid w:val="00056AE5"/>
    <w:rsid w:val="00062AAB"/>
    <w:rsid w:val="00064959"/>
    <w:rsid w:val="00070FC1"/>
    <w:rsid w:val="00073B6D"/>
    <w:rsid w:val="0008044B"/>
    <w:rsid w:val="000816CB"/>
    <w:rsid w:val="000871FF"/>
    <w:rsid w:val="00087ACB"/>
    <w:rsid w:val="00094349"/>
    <w:rsid w:val="000A3DB5"/>
    <w:rsid w:val="000A4B6C"/>
    <w:rsid w:val="000A4F6D"/>
    <w:rsid w:val="000A71E4"/>
    <w:rsid w:val="000A728B"/>
    <w:rsid w:val="000B31A9"/>
    <w:rsid w:val="000B4099"/>
    <w:rsid w:val="000B635A"/>
    <w:rsid w:val="000C0C89"/>
    <w:rsid w:val="000C11EA"/>
    <w:rsid w:val="000C4BD9"/>
    <w:rsid w:val="000C6A43"/>
    <w:rsid w:val="000D1643"/>
    <w:rsid w:val="000D570E"/>
    <w:rsid w:val="000E181C"/>
    <w:rsid w:val="000E4C62"/>
    <w:rsid w:val="000E54F0"/>
    <w:rsid w:val="000F03C3"/>
    <w:rsid w:val="000F2C86"/>
    <w:rsid w:val="000F4613"/>
    <w:rsid w:val="000F649B"/>
    <w:rsid w:val="00110581"/>
    <w:rsid w:val="001118C8"/>
    <w:rsid w:val="0011591C"/>
    <w:rsid w:val="00120B2D"/>
    <w:rsid w:val="00136C12"/>
    <w:rsid w:val="00152E8F"/>
    <w:rsid w:val="001534BE"/>
    <w:rsid w:val="00160F78"/>
    <w:rsid w:val="00165045"/>
    <w:rsid w:val="00167120"/>
    <w:rsid w:val="001678A2"/>
    <w:rsid w:val="001757B9"/>
    <w:rsid w:val="00175E6A"/>
    <w:rsid w:val="00176E3F"/>
    <w:rsid w:val="001770D1"/>
    <w:rsid w:val="0018259A"/>
    <w:rsid w:val="00196808"/>
    <w:rsid w:val="001A2A8A"/>
    <w:rsid w:val="001A4B91"/>
    <w:rsid w:val="001B74C5"/>
    <w:rsid w:val="001C171C"/>
    <w:rsid w:val="001C442F"/>
    <w:rsid w:val="001C69E6"/>
    <w:rsid w:val="001D100C"/>
    <w:rsid w:val="001D73EA"/>
    <w:rsid w:val="001E4C9B"/>
    <w:rsid w:val="001E6117"/>
    <w:rsid w:val="00200703"/>
    <w:rsid w:val="00211095"/>
    <w:rsid w:val="002127CA"/>
    <w:rsid w:val="00220686"/>
    <w:rsid w:val="00225497"/>
    <w:rsid w:val="002311D6"/>
    <w:rsid w:val="00233E4B"/>
    <w:rsid w:val="00236124"/>
    <w:rsid w:val="00237097"/>
    <w:rsid w:val="00242D29"/>
    <w:rsid w:val="00242FB7"/>
    <w:rsid w:val="002441AD"/>
    <w:rsid w:val="002474E1"/>
    <w:rsid w:val="00257D9E"/>
    <w:rsid w:val="002619EB"/>
    <w:rsid w:val="00262952"/>
    <w:rsid w:val="00262FF6"/>
    <w:rsid w:val="00264209"/>
    <w:rsid w:val="002815A4"/>
    <w:rsid w:val="00284682"/>
    <w:rsid w:val="00285AF2"/>
    <w:rsid w:val="00287158"/>
    <w:rsid w:val="00291FB3"/>
    <w:rsid w:val="00296A6B"/>
    <w:rsid w:val="00297A76"/>
    <w:rsid w:val="002A42CA"/>
    <w:rsid w:val="002A43F2"/>
    <w:rsid w:val="002A7435"/>
    <w:rsid w:val="002A79F9"/>
    <w:rsid w:val="002B4E4F"/>
    <w:rsid w:val="002B50B4"/>
    <w:rsid w:val="002B62FB"/>
    <w:rsid w:val="002C086E"/>
    <w:rsid w:val="002C4257"/>
    <w:rsid w:val="002D1315"/>
    <w:rsid w:val="002D1E74"/>
    <w:rsid w:val="002D20F7"/>
    <w:rsid w:val="002D33FB"/>
    <w:rsid w:val="002F13D1"/>
    <w:rsid w:val="002F2C70"/>
    <w:rsid w:val="003010FA"/>
    <w:rsid w:val="00302F76"/>
    <w:rsid w:val="00314FAB"/>
    <w:rsid w:val="00323D5E"/>
    <w:rsid w:val="00331410"/>
    <w:rsid w:val="00332EE2"/>
    <w:rsid w:val="00333C81"/>
    <w:rsid w:val="00334DD5"/>
    <w:rsid w:val="00341BA3"/>
    <w:rsid w:val="00342366"/>
    <w:rsid w:val="003432FF"/>
    <w:rsid w:val="00344766"/>
    <w:rsid w:val="00345BD4"/>
    <w:rsid w:val="0034750B"/>
    <w:rsid w:val="003502D7"/>
    <w:rsid w:val="00350E4C"/>
    <w:rsid w:val="00351127"/>
    <w:rsid w:val="0035259C"/>
    <w:rsid w:val="00363963"/>
    <w:rsid w:val="00366A65"/>
    <w:rsid w:val="003710A7"/>
    <w:rsid w:val="00380285"/>
    <w:rsid w:val="00385781"/>
    <w:rsid w:val="003914B8"/>
    <w:rsid w:val="003955AE"/>
    <w:rsid w:val="003A1689"/>
    <w:rsid w:val="003A53F6"/>
    <w:rsid w:val="003A5606"/>
    <w:rsid w:val="003A662A"/>
    <w:rsid w:val="003B6FFF"/>
    <w:rsid w:val="003C408B"/>
    <w:rsid w:val="003D0392"/>
    <w:rsid w:val="003D7D62"/>
    <w:rsid w:val="003E5EC9"/>
    <w:rsid w:val="003F0759"/>
    <w:rsid w:val="003F228C"/>
    <w:rsid w:val="004026E0"/>
    <w:rsid w:val="004064E2"/>
    <w:rsid w:val="0042343C"/>
    <w:rsid w:val="004261EC"/>
    <w:rsid w:val="00426CC0"/>
    <w:rsid w:val="00431D87"/>
    <w:rsid w:val="00434519"/>
    <w:rsid w:val="004369EB"/>
    <w:rsid w:val="0044342A"/>
    <w:rsid w:val="00451378"/>
    <w:rsid w:val="00452160"/>
    <w:rsid w:val="00454B1A"/>
    <w:rsid w:val="0045675D"/>
    <w:rsid w:val="00471907"/>
    <w:rsid w:val="00474C90"/>
    <w:rsid w:val="004766B3"/>
    <w:rsid w:val="0047682F"/>
    <w:rsid w:val="004813BC"/>
    <w:rsid w:val="00482BE4"/>
    <w:rsid w:val="004855DF"/>
    <w:rsid w:val="00490795"/>
    <w:rsid w:val="00491B8C"/>
    <w:rsid w:val="0049234D"/>
    <w:rsid w:val="00492B7D"/>
    <w:rsid w:val="00494FBC"/>
    <w:rsid w:val="00496A8A"/>
    <w:rsid w:val="004A17F1"/>
    <w:rsid w:val="004A4E2A"/>
    <w:rsid w:val="004B3363"/>
    <w:rsid w:val="004B52E0"/>
    <w:rsid w:val="004C1091"/>
    <w:rsid w:val="004C794C"/>
    <w:rsid w:val="004D5FB0"/>
    <w:rsid w:val="004D624F"/>
    <w:rsid w:val="004E1D69"/>
    <w:rsid w:val="004E2B70"/>
    <w:rsid w:val="004F3199"/>
    <w:rsid w:val="004F6F5E"/>
    <w:rsid w:val="004F6FC6"/>
    <w:rsid w:val="0050033E"/>
    <w:rsid w:val="005008E3"/>
    <w:rsid w:val="00501E61"/>
    <w:rsid w:val="0051104F"/>
    <w:rsid w:val="00515A62"/>
    <w:rsid w:val="00515A6E"/>
    <w:rsid w:val="00517A0F"/>
    <w:rsid w:val="005204EC"/>
    <w:rsid w:val="00520AD9"/>
    <w:rsid w:val="0052129A"/>
    <w:rsid w:val="005227C8"/>
    <w:rsid w:val="00523B66"/>
    <w:rsid w:val="00545266"/>
    <w:rsid w:val="00545AEB"/>
    <w:rsid w:val="00546704"/>
    <w:rsid w:val="00555D54"/>
    <w:rsid w:val="00562111"/>
    <w:rsid w:val="00567317"/>
    <w:rsid w:val="00572FAE"/>
    <w:rsid w:val="00574C00"/>
    <w:rsid w:val="00582770"/>
    <w:rsid w:val="005838B3"/>
    <w:rsid w:val="00584CA1"/>
    <w:rsid w:val="00585027"/>
    <w:rsid w:val="005850FB"/>
    <w:rsid w:val="00590D78"/>
    <w:rsid w:val="00594B55"/>
    <w:rsid w:val="00595F88"/>
    <w:rsid w:val="005A03BB"/>
    <w:rsid w:val="005B7B62"/>
    <w:rsid w:val="005D35E4"/>
    <w:rsid w:val="005D4EA5"/>
    <w:rsid w:val="005E31BB"/>
    <w:rsid w:val="005E328B"/>
    <w:rsid w:val="005E3AEE"/>
    <w:rsid w:val="005E52C7"/>
    <w:rsid w:val="00604E53"/>
    <w:rsid w:val="00606B7A"/>
    <w:rsid w:val="00606D0F"/>
    <w:rsid w:val="00616FC5"/>
    <w:rsid w:val="006221D8"/>
    <w:rsid w:val="006252DE"/>
    <w:rsid w:val="00627DD7"/>
    <w:rsid w:val="00630322"/>
    <w:rsid w:val="00631708"/>
    <w:rsid w:val="00634C6C"/>
    <w:rsid w:val="006350B0"/>
    <w:rsid w:val="00635714"/>
    <w:rsid w:val="00643277"/>
    <w:rsid w:val="00644740"/>
    <w:rsid w:val="00646F25"/>
    <w:rsid w:val="00650156"/>
    <w:rsid w:val="006554E9"/>
    <w:rsid w:val="0067215F"/>
    <w:rsid w:val="00675592"/>
    <w:rsid w:val="0068123B"/>
    <w:rsid w:val="006835AC"/>
    <w:rsid w:val="006849B4"/>
    <w:rsid w:val="00694031"/>
    <w:rsid w:val="00695E80"/>
    <w:rsid w:val="006A0D7E"/>
    <w:rsid w:val="006B4E21"/>
    <w:rsid w:val="006C3B54"/>
    <w:rsid w:val="006C65E8"/>
    <w:rsid w:val="006E36F1"/>
    <w:rsid w:val="006E5C87"/>
    <w:rsid w:val="006F15D1"/>
    <w:rsid w:val="006F1B63"/>
    <w:rsid w:val="006F38C4"/>
    <w:rsid w:val="006F455D"/>
    <w:rsid w:val="006F4984"/>
    <w:rsid w:val="006F5679"/>
    <w:rsid w:val="007046F5"/>
    <w:rsid w:val="00707378"/>
    <w:rsid w:val="00707974"/>
    <w:rsid w:val="00714CEC"/>
    <w:rsid w:val="00716315"/>
    <w:rsid w:val="00716E7E"/>
    <w:rsid w:val="00724A6D"/>
    <w:rsid w:val="00733138"/>
    <w:rsid w:val="00734E11"/>
    <w:rsid w:val="007357F1"/>
    <w:rsid w:val="00741A79"/>
    <w:rsid w:val="007475FA"/>
    <w:rsid w:val="00747B6E"/>
    <w:rsid w:val="0075103E"/>
    <w:rsid w:val="0075392A"/>
    <w:rsid w:val="00761B5A"/>
    <w:rsid w:val="00762EC4"/>
    <w:rsid w:val="0076313A"/>
    <w:rsid w:val="00781B6E"/>
    <w:rsid w:val="007822A1"/>
    <w:rsid w:val="007824DC"/>
    <w:rsid w:val="007853AF"/>
    <w:rsid w:val="0079289E"/>
    <w:rsid w:val="0079601D"/>
    <w:rsid w:val="007A436E"/>
    <w:rsid w:val="007B1429"/>
    <w:rsid w:val="007B6229"/>
    <w:rsid w:val="007C3E84"/>
    <w:rsid w:val="007C7A00"/>
    <w:rsid w:val="007D2A82"/>
    <w:rsid w:val="007E63D6"/>
    <w:rsid w:val="007F4709"/>
    <w:rsid w:val="007F609E"/>
    <w:rsid w:val="00802369"/>
    <w:rsid w:val="00811557"/>
    <w:rsid w:val="00815F08"/>
    <w:rsid w:val="00831A88"/>
    <w:rsid w:val="00831BC0"/>
    <w:rsid w:val="008335A6"/>
    <w:rsid w:val="008367D2"/>
    <w:rsid w:val="008374E8"/>
    <w:rsid w:val="00842BE9"/>
    <w:rsid w:val="00845181"/>
    <w:rsid w:val="00847552"/>
    <w:rsid w:val="00855822"/>
    <w:rsid w:val="00861A50"/>
    <w:rsid w:val="00874D18"/>
    <w:rsid w:val="00880FE9"/>
    <w:rsid w:val="008813D7"/>
    <w:rsid w:val="00885CA3"/>
    <w:rsid w:val="0089600E"/>
    <w:rsid w:val="008A044A"/>
    <w:rsid w:val="008A294C"/>
    <w:rsid w:val="008A5A81"/>
    <w:rsid w:val="008B5BCC"/>
    <w:rsid w:val="008D102D"/>
    <w:rsid w:val="008D1C05"/>
    <w:rsid w:val="008D5373"/>
    <w:rsid w:val="008F0959"/>
    <w:rsid w:val="008F1645"/>
    <w:rsid w:val="008F6F1E"/>
    <w:rsid w:val="00904A36"/>
    <w:rsid w:val="009118C3"/>
    <w:rsid w:val="00912C26"/>
    <w:rsid w:val="00931D62"/>
    <w:rsid w:val="009365DC"/>
    <w:rsid w:val="00937303"/>
    <w:rsid w:val="0094754E"/>
    <w:rsid w:val="00951B83"/>
    <w:rsid w:val="00953C13"/>
    <w:rsid w:val="00954902"/>
    <w:rsid w:val="00960173"/>
    <w:rsid w:val="00960425"/>
    <w:rsid w:val="00960D30"/>
    <w:rsid w:val="00962DB7"/>
    <w:rsid w:val="009654BB"/>
    <w:rsid w:val="0096748A"/>
    <w:rsid w:val="009731E1"/>
    <w:rsid w:val="009846D3"/>
    <w:rsid w:val="009852A5"/>
    <w:rsid w:val="00996951"/>
    <w:rsid w:val="009A59E0"/>
    <w:rsid w:val="009A5F74"/>
    <w:rsid w:val="009A61F8"/>
    <w:rsid w:val="009B10FA"/>
    <w:rsid w:val="009C1887"/>
    <w:rsid w:val="009C77CD"/>
    <w:rsid w:val="009D24DC"/>
    <w:rsid w:val="009F523F"/>
    <w:rsid w:val="009F58E2"/>
    <w:rsid w:val="009F6F9D"/>
    <w:rsid w:val="00A0341F"/>
    <w:rsid w:val="00A0747C"/>
    <w:rsid w:val="00A17A0C"/>
    <w:rsid w:val="00A30CFF"/>
    <w:rsid w:val="00A3175E"/>
    <w:rsid w:val="00A33D31"/>
    <w:rsid w:val="00A431A2"/>
    <w:rsid w:val="00A521F6"/>
    <w:rsid w:val="00A527CB"/>
    <w:rsid w:val="00A53DAA"/>
    <w:rsid w:val="00A561DF"/>
    <w:rsid w:val="00A56A17"/>
    <w:rsid w:val="00A62A45"/>
    <w:rsid w:val="00A65A23"/>
    <w:rsid w:val="00A73DC6"/>
    <w:rsid w:val="00A76535"/>
    <w:rsid w:val="00A8041F"/>
    <w:rsid w:val="00A86585"/>
    <w:rsid w:val="00A9384D"/>
    <w:rsid w:val="00A94334"/>
    <w:rsid w:val="00AA2DB3"/>
    <w:rsid w:val="00AB1765"/>
    <w:rsid w:val="00AB3875"/>
    <w:rsid w:val="00AB3DD8"/>
    <w:rsid w:val="00AC12E1"/>
    <w:rsid w:val="00AC34D7"/>
    <w:rsid w:val="00AC402C"/>
    <w:rsid w:val="00AC4142"/>
    <w:rsid w:val="00AC4AA8"/>
    <w:rsid w:val="00AC5522"/>
    <w:rsid w:val="00AC77C4"/>
    <w:rsid w:val="00AD66FD"/>
    <w:rsid w:val="00AF0F7E"/>
    <w:rsid w:val="00AF154E"/>
    <w:rsid w:val="00AF23A5"/>
    <w:rsid w:val="00AF409B"/>
    <w:rsid w:val="00AF6DDB"/>
    <w:rsid w:val="00AF70D4"/>
    <w:rsid w:val="00B003D1"/>
    <w:rsid w:val="00B0190B"/>
    <w:rsid w:val="00B02287"/>
    <w:rsid w:val="00B1042D"/>
    <w:rsid w:val="00B11F7B"/>
    <w:rsid w:val="00B226E5"/>
    <w:rsid w:val="00B25E51"/>
    <w:rsid w:val="00B26B5F"/>
    <w:rsid w:val="00B33AC0"/>
    <w:rsid w:val="00B33C16"/>
    <w:rsid w:val="00B35184"/>
    <w:rsid w:val="00B376E4"/>
    <w:rsid w:val="00B378AC"/>
    <w:rsid w:val="00B5308D"/>
    <w:rsid w:val="00B54236"/>
    <w:rsid w:val="00B5436B"/>
    <w:rsid w:val="00B61C03"/>
    <w:rsid w:val="00B626E8"/>
    <w:rsid w:val="00B73400"/>
    <w:rsid w:val="00B76548"/>
    <w:rsid w:val="00B81B15"/>
    <w:rsid w:val="00B8656F"/>
    <w:rsid w:val="00B96E47"/>
    <w:rsid w:val="00BA59BE"/>
    <w:rsid w:val="00BB3DD0"/>
    <w:rsid w:val="00BC0AAD"/>
    <w:rsid w:val="00BD057E"/>
    <w:rsid w:val="00BD2CFF"/>
    <w:rsid w:val="00BE5884"/>
    <w:rsid w:val="00BE662D"/>
    <w:rsid w:val="00BF0BE2"/>
    <w:rsid w:val="00BF4562"/>
    <w:rsid w:val="00C00E40"/>
    <w:rsid w:val="00C0224A"/>
    <w:rsid w:val="00C04815"/>
    <w:rsid w:val="00C04DB7"/>
    <w:rsid w:val="00C10200"/>
    <w:rsid w:val="00C14ABC"/>
    <w:rsid w:val="00C22DA9"/>
    <w:rsid w:val="00C239B2"/>
    <w:rsid w:val="00C24DB3"/>
    <w:rsid w:val="00C25363"/>
    <w:rsid w:val="00C31E91"/>
    <w:rsid w:val="00C32971"/>
    <w:rsid w:val="00C370D3"/>
    <w:rsid w:val="00C41DD1"/>
    <w:rsid w:val="00C4270C"/>
    <w:rsid w:val="00C44337"/>
    <w:rsid w:val="00C46875"/>
    <w:rsid w:val="00C54B04"/>
    <w:rsid w:val="00C67F39"/>
    <w:rsid w:val="00C72E2D"/>
    <w:rsid w:val="00C75E17"/>
    <w:rsid w:val="00C75FF4"/>
    <w:rsid w:val="00C7622B"/>
    <w:rsid w:val="00C81BB3"/>
    <w:rsid w:val="00C87559"/>
    <w:rsid w:val="00C87F12"/>
    <w:rsid w:val="00C87F30"/>
    <w:rsid w:val="00C95245"/>
    <w:rsid w:val="00CA1F53"/>
    <w:rsid w:val="00CA2232"/>
    <w:rsid w:val="00CA2CE2"/>
    <w:rsid w:val="00CA7B59"/>
    <w:rsid w:val="00CA7F04"/>
    <w:rsid w:val="00CB2D40"/>
    <w:rsid w:val="00CC2689"/>
    <w:rsid w:val="00CC599F"/>
    <w:rsid w:val="00CC5B9B"/>
    <w:rsid w:val="00CC6AA5"/>
    <w:rsid w:val="00CC6E71"/>
    <w:rsid w:val="00CD0787"/>
    <w:rsid w:val="00CD3C80"/>
    <w:rsid w:val="00CE1E05"/>
    <w:rsid w:val="00CE4A31"/>
    <w:rsid w:val="00CF0333"/>
    <w:rsid w:val="00CF07F0"/>
    <w:rsid w:val="00CF1A07"/>
    <w:rsid w:val="00CF2856"/>
    <w:rsid w:val="00CF51A0"/>
    <w:rsid w:val="00CF5A81"/>
    <w:rsid w:val="00CF7513"/>
    <w:rsid w:val="00D0329C"/>
    <w:rsid w:val="00D05C31"/>
    <w:rsid w:val="00D14F65"/>
    <w:rsid w:val="00D21617"/>
    <w:rsid w:val="00D230B7"/>
    <w:rsid w:val="00D2399F"/>
    <w:rsid w:val="00D26014"/>
    <w:rsid w:val="00D27810"/>
    <w:rsid w:val="00D27C33"/>
    <w:rsid w:val="00D339F1"/>
    <w:rsid w:val="00D35466"/>
    <w:rsid w:val="00D35B49"/>
    <w:rsid w:val="00D37E77"/>
    <w:rsid w:val="00D45CED"/>
    <w:rsid w:val="00D47DBB"/>
    <w:rsid w:val="00D60084"/>
    <w:rsid w:val="00D672DC"/>
    <w:rsid w:val="00D70B2B"/>
    <w:rsid w:val="00D725F8"/>
    <w:rsid w:val="00D75FBC"/>
    <w:rsid w:val="00D77F87"/>
    <w:rsid w:val="00D82E1C"/>
    <w:rsid w:val="00D90A35"/>
    <w:rsid w:val="00D90F42"/>
    <w:rsid w:val="00D9140B"/>
    <w:rsid w:val="00D917E4"/>
    <w:rsid w:val="00D91F53"/>
    <w:rsid w:val="00D9330A"/>
    <w:rsid w:val="00DA0E4D"/>
    <w:rsid w:val="00DA610E"/>
    <w:rsid w:val="00DB06BE"/>
    <w:rsid w:val="00DB079F"/>
    <w:rsid w:val="00DB1F92"/>
    <w:rsid w:val="00DB2376"/>
    <w:rsid w:val="00DB4FF1"/>
    <w:rsid w:val="00DC1B04"/>
    <w:rsid w:val="00DC5216"/>
    <w:rsid w:val="00DC6337"/>
    <w:rsid w:val="00DD0728"/>
    <w:rsid w:val="00DD2469"/>
    <w:rsid w:val="00DD43F2"/>
    <w:rsid w:val="00DD4456"/>
    <w:rsid w:val="00DD760D"/>
    <w:rsid w:val="00DE2D54"/>
    <w:rsid w:val="00DE507D"/>
    <w:rsid w:val="00DE60C4"/>
    <w:rsid w:val="00DF0A16"/>
    <w:rsid w:val="00DF0A9C"/>
    <w:rsid w:val="00DF7546"/>
    <w:rsid w:val="00DF7BB8"/>
    <w:rsid w:val="00E12E8D"/>
    <w:rsid w:val="00E15A25"/>
    <w:rsid w:val="00E17032"/>
    <w:rsid w:val="00E24246"/>
    <w:rsid w:val="00E44089"/>
    <w:rsid w:val="00E448B8"/>
    <w:rsid w:val="00E46842"/>
    <w:rsid w:val="00E51CF3"/>
    <w:rsid w:val="00E549F5"/>
    <w:rsid w:val="00E66E03"/>
    <w:rsid w:val="00E703A6"/>
    <w:rsid w:val="00E70B7B"/>
    <w:rsid w:val="00E733BE"/>
    <w:rsid w:val="00E733E3"/>
    <w:rsid w:val="00E74AB7"/>
    <w:rsid w:val="00E8005F"/>
    <w:rsid w:val="00E81E61"/>
    <w:rsid w:val="00E820AA"/>
    <w:rsid w:val="00E82E66"/>
    <w:rsid w:val="00E830B7"/>
    <w:rsid w:val="00E8731A"/>
    <w:rsid w:val="00E9335F"/>
    <w:rsid w:val="00EA28E2"/>
    <w:rsid w:val="00EB2D57"/>
    <w:rsid w:val="00EB34CA"/>
    <w:rsid w:val="00EB4E1E"/>
    <w:rsid w:val="00EB5EFA"/>
    <w:rsid w:val="00EC4B33"/>
    <w:rsid w:val="00ED3111"/>
    <w:rsid w:val="00ED3587"/>
    <w:rsid w:val="00ED3AAB"/>
    <w:rsid w:val="00EE5DF6"/>
    <w:rsid w:val="00F06869"/>
    <w:rsid w:val="00F133E1"/>
    <w:rsid w:val="00F1565A"/>
    <w:rsid w:val="00F168B4"/>
    <w:rsid w:val="00F259B8"/>
    <w:rsid w:val="00F304A0"/>
    <w:rsid w:val="00F31A71"/>
    <w:rsid w:val="00F33DAA"/>
    <w:rsid w:val="00F37029"/>
    <w:rsid w:val="00F451F7"/>
    <w:rsid w:val="00F4696A"/>
    <w:rsid w:val="00F51715"/>
    <w:rsid w:val="00F55AA8"/>
    <w:rsid w:val="00F55DF3"/>
    <w:rsid w:val="00F56338"/>
    <w:rsid w:val="00F776A9"/>
    <w:rsid w:val="00F8128A"/>
    <w:rsid w:val="00F81B2C"/>
    <w:rsid w:val="00F854B4"/>
    <w:rsid w:val="00F8731D"/>
    <w:rsid w:val="00F911D0"/>
    <w:rsid w:val="00F95CBA"/>
    <w:rsid w:val="00F96262"/>
    <w:rsid w:val="00FA2522"/>
    <w:rsid w:val="00FB1211"/>
    <w:rsid w:val="00FB2318"/>
    <w:rsid w:val="00FC0D39"/>
    <w:rsid w:val="00FC5C9F"/>
    <w:rsid w:val="00FD5986"/>
    <w:rsid w:val="00FD5DCE"/>
    <w:rsid w:val="00FE0587"/>
    <w:rsid w:val="00FE33FE"/>
    <w:rsid w:val="00FE36A0"/>
    <w:rsid w:val="00FE41D7"/>
    <w:rsid w:val="00FF1764"/>
    <w:rsid w:val="00FF3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2906008-9942-4E1C-A77C-CA0C53C7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0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d2">
    <w:name w:val="quoted2"/>
    <w:basedOn w:val="a0"/>
    <w:rsid w:val="00E733BE"/>
  </w:style>
  <w:style w:type="paragraph" w:styleId="a4">
    <w:name w:val="List Paragraph"/>
    <w:basedOn w:val="a"/>
    <w:uiPriority w:val="34"/>
    <w:qFormat/>
    <w:rsid w:val="007C3E8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924">
      <w:bodyDiv w:val="1"/>
      <w:marLeft w:val="0"/>
      <w:marRight w:val="0"/>
      <w:marTop w:val="0"/>
      <w:marBottom w:val="0"/>
      <w:divBdr>
        <w:top w:val="none" w:sz="0" w:space="0" w:color="auto"/>
        <w:left w:val="none" w:sz="0" w:space="0" w:color="auto"/>
        <w:bottom w:val="none" w:sz="0" w:space="0" w:color="auto"/>
        <w:right w:val="none" w:sz="0" w:space="0" w:color="auto"/>
      </w:divBdr>
    </w:div>
    <w:div w:id="1186754222">
      <w:bodyDiv w:val="1"/>
      <w:marLeft w:val="0"/>
      <w:marRight w:val="0"/>
      <w:marTop w:val="0"/>
      <w:marBottom w:val="0"/>
      <w:divBdr>
        <w:top w:val="none" w:sz="0" w:space="0" w:color="auto"/>
        <w:left w:val="none" w:sz="0" w:space="0" w:color="auto"/>
        <w:bottom w:val="none" w:sz="0" w:space="0" w:color="auto"/>
        <w:right w:val="none" w:sz="0" w:space="0" w:color="auto"/>
      </w:divBdr>
      <w:divsChild>
        <w:div w:id="1317957772">
          <w:marLeft w:val="0"/>
          <w:marRight w:val="0"/>
          <w:marTop w:val="0"/>
          <w:marBottom w:val="0"/>
          <w:divBdr>
            <w:top w:val="none" w:sz="0" w:space="0" w:color="auto"/>
            <w:left w:val="none" w:sz="0" w:space="0" w:color="auto"/>
            <w:bottom w:val="none" w:sz="0" w:space="0" w:color="auto"/>
            <w:right w:val="none" w:sz="0" w:space="0" w:color="auto"/>
          </w:divBdr>
          <w:divsChild>
            <w:div w:id="4984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11326">
      <w:bodyDiv w:val="1"/>
      <w:marLeft w:val="0"/>
      <w:marRight w:val="0"/>
      <w:marTop w:val="0"/>
      <w:marBottom w:val="0"/>
      <w:divBdr>
        <w:top w:val="none" w:sz="0" w:space="0" w:color="auto"/>
        <w:left w:val="none" w:sz="0" w:space="0" w:color="auto"/>
        <w:bottom w:val="none" w:sz="0" w:space="0" w:color="auto"/>
        <w:right w:val="none" w:sz="0" w:space="0" w:color="auto"/>
      </w:divBdr>
      <w:divsChild>
        <w:div w:id="386612364">
          <w:marLeft w:val="0"/>
          <w:marRight w:val="0"/>
          <w:marTop w:val="0"/>
          <w:marBottom w:val="0"/>
          <w:divBdr>
            <w:top w:val="none" w:sz="0" w:space="0" w:color="auto"/>
            <w:left w:val="none" w:sz="0" w:space="0" w:color="auto"/>
            <w:bottom w:val="none" w:sz="0" w:space="0" w:color="auto"/>
            <w:right w:val="none" w:sz="0" w:space="0" w:color="auto"/>
          </w:divBdr>
          <w:divsChild>
            <w:div w:id="124465798">
              <w:marLeft w:val="0"/>
              <w:marRight w:val="0"/>
              <w:marTop w:val="0"/>
              <w:marBottom w:val="0"/>
              <w:divBdr>
                <w:top w:val="none" w:sz="0" w:space="0" w:color="auto"/>
                <w:left w:val="none" w:sz="0" w:space="0" w:color="auto"/>
                <w:bottom w:val="none" w:sz="0" w:space="0" w:color="auto"/>
                <w:right w:val="none" w:sz="0" w:space="0" w:color="auto"/>
              </w:divBdr>
            </w:div>
            <w:div w:id="361170703">
              <w:marLeft w:val="0"/>
              <w:marRight w:val="0"/>
              <w:marTop w:val="0"/>
              <w:marBottom w:val="0"/>
              <w:divBdr>
                <w:top w:val="none" w:sz="0" w:space="0" w:color="auto"/>
                <w:left w:val="none" w:sz="0" w:space="0" w:color="auto"/>
                <w:bottom w:val="none" w:sz="0" w:space="0" w:color="auto"/>
                <w:right w:val="none" w:sz="0" w:space="0" w:color="auto"/>
              </w:divBdr>
            </w:div>
            <w:div w:id="1175727831">
              <w:marLeft w:val="0"/>
              <w:marRight w:val="0"/>
              <w:marTop w:val="0"/>
              <w:marBottom w:val="0"/>
              <w:divBdr>
                <w:top w:val="none" w:sz="0" w:space="0" w:color="auto"/>
                <w:left w:val="none" w:sz="0" w:space="0" w:color="auto"/>
                <w:bottom w:val="none" w:sz="0" w:space="0" w:color="auto"/>
                <w:right w:val="none" w:sz="0" w:space="0" w:color="auto"/>
              </w:divBdr>
            </w:div>
            <w:div w:id="15072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265">
      <w:bodyDiv w:val="1"/>
      <w:marLeft w:val="0"/>
      <w:marRight w:val="0"/>
      <w:marTop w:val="0"/>
      <w:marBottom w:val="0"/>
      <w:divBdr>
        <w:top w:val="none" w:sz="0" w:space="0" w:color="auto"/>
        <w:left w:val="none" w:sz="0" w:space="0" w:color="auto"/>
        <w:bottom w:val="none" w:sz="0" w:space="0" w:color="auto"/>
        <w:right w:val="none" w:sz="0" w:space="0" w:color="auto"/>
      </w:divBdr>
    </w:div>
    <w:div w:id="1875918418">
      <w:bodyDiv w:val="1"/>
      <w:marLeft w:val="0"/>
      <w:marRight w:val="0"/>
      <w:marTop w:val="0"/>
      <w:marBottom w:val="0"/>
      <w:divBdr>
        <w:top w:val="none" w:sz="0" w:space="0" w:color="auto"/>
        <w:left w:val="none" w:sz="0" w:space="0" w:color="auto"/>
        <w:bottom w:val="none" w:sz="0" w:space="0" w:color="auto"/>
        <w:right w:val="none" w:sz="0" w:space="0" w:color="auto"/>
      </w:divBdr>
      <w:divsChild>
        <w:div w:id="1005017050">
          <w:marLeft w:val="0"/>
          <w:marRight w:val="0"/>
          <w:marTop w:val="0"/>
          <w:marBottom w:val="0"/>
          <w:divBdr>
            <w:top w:val="none" w:sz="0" w:space="0" w:color="auto"/>
            <w:left w:val="none" w:sz="0" w:space="0" w:color="auto"/>
            <w:bottom w:val="none" w:sz="0" w:space="0" w:color="auto"/>
            <w:right w:val="none" w:sz="0" w:space="0" w:color="auto"/>
          </w:divBdr>
          <w:divsChild>
            <w:div w:id="262499753">
              <w:marLeft w:val="0"/>
              <w:marRight w:val="0"/>
              <w:marTop w:val="0"/>
              <w:marBottom w:val="0"/>
              <w:divBdr>
                <w:top w:val="none" w:sz="0" w:space="0" w:color="auto"/>
                <w:left w:val="none" w:sz="0" w:space="0" w:color="auto"/>
                <w:bottom w:val="none" w:sz="0" w:space="0" w:color="auto"/>
                <w:right w:val="none" w:sz="0" w:space="0" w:color="auto"/>
              </w:divBdr>
            </w:div>
            <w:div w:id="352346534">
              <w:marLeft w:val="0"/>
              <w:marRight w:val="0"/>
              <w:marTop w:val="0"/>
              <w:marBottom w:val="0"/>
              <w:divBdr>
                <w:top w:val="none" w:sz="0" w:space="0" w:color="auto"/>
                <w:left w:val="none" w:sz="0" w:space="0" w:color="auto"/>
                <w:bottom w:val="none" w:sz="0" w:space="0" w:color="auto"/>
                <w:right w:val="none" w:sz="0" w:space="0" w:color="auto"/>
              </w:divBdr>
            </w:div>
            <w:div w:id="367804313">
              <w:marLeft w:val="0"/>
              <w:marRight w:val="0"/>
              <w:marTop w:val="0"/>
              <w:marBottom w:val="0"/>
              <w:divBdr>
                <w:top w:val="none" w:sz="0" w:space="0" w:color="auto"/>
                <w:left w:val="none" w:sz="0" w:space="0" w:color="auto"/>
                <w:bottom w:val="none" w:sz="0" w:space="0" w:color="auto"/>
                <w:right w:val="none" w:sz="0" w:space="0" w:color="auto"/>
              </w:divBdr>
            </w:div>
            <w:div w:id="1513302732">
              <w:marLeft w:val="0"/>
              <w:marRight w:val="0"/>
              <w:marTop w:val="0"/>
              <w:marBottom w:val="0"/>
              <w:divBdr>
                <w:top w:val="none" w:sz="0" w:space="0" w:color="auto"/>
                <w:left w:val="none" w:sz="0" w:space="0" w:color="auto"/>
                <w:bottom w:val="none" w:sz="0" w:space="0" w:color="auto"/>
                <w:right w:val="none" w:sz="0" w:space="0" w:color="auto"/>
              </w:divBdr>
            </w:div>
            <w:div w:id="1540513371">
              <w:marLeft w:val="0"/>
              <w:marRight w:val="0"/>
              <w:marTop w:val="0"/>
              <w:marBottom w:val="0"/>
              <w:divBdr>
                <w:top w:val="none" w:sz="0" w:space="0" w:color="auto"/>
                <w:left w:val="none" w:sz="0" w:space="0" w:color="auto"/>
                <w:bottom w:val="none" w:sz="0" w:space="0" w:color="auto"/>
                <w:right w:val="none" w:sz="0" w:space="0" w:color="auto"/>
              </w:divBdr>
            </w:div>
            <w:div w:id="1632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5F08E-77BB-43E8-9731-3FB14438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295</Words>
  <Characters>1598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 ΕΞΕΤΑΣΕΩΝ ΕΑΡΙΝΟΥ ΕΞΑΜΗΝΟΥ 2010 – 2011</vt:lpstr>
      <vt:lpstr>ΠΡΟΓΡΑΜΜΑ ΕΞΕΤΑΣΕΩΝ ΕΑΡΙΝΟΥ ΕΞΑΜΗΝΟΥ 2010 – 2011</vt:lpstr>
    </vt:vector>
  </TitlesOfParts>
  <Company>Microsoft</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ΕΞΕΤΑΣΕΩΝ ΕΑΡΙΝΟΥ ΕΞΑΜΗΝΟΥ 2010 – 2011</dc:title>
  <dc:creator>ΝΑΤΑΣΑ</dc:creator>
  <cp:lastModifiedBy>user</cp:lastModifiedBy>
  <cp:revision>22</cp:revision>
  <cp:lastPrinted>2016-09-01T12:30:00Z</cp:lastPrinted>
  <dcterms:created xsi:type="dcterms:W3CDTF">2020-10-16T06:19:00Z</dcterms:created>
  <dcterms:modified xsi:type="dcterms:W3CDTF">2021-10-21T06:22:00Z</dcterms:modified>
</cp:coreProperties>
</file>