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5C" w:rsidRPr="00E50E5C" w:rsidRDefault="00E50E5C" w:rsidP="006618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50E5C">
        <w:rPr>
          <w:rFonts w:ascii="Tahoma" w:hAnsi="Tahoma" w:cs="Tahoma"/>
          <w:b/>
          <w:sz w:val="24"/>
          <w:szCs w:val="24"/>
          <w:u w:val="single"/>
        </w:rPr>
        <w:t>ΠΑΝΕΠΙΣΤΗΜΙΟ ΠΕΛΟΠΟΝΝΗΣΟΥ</w:t>
      </w:r>
    </w:p>
    <w:p w:rsidR="00E50E5C" w:rsidRPr="00E50E5C" w:rsidRDefault="00E50E5C" w:rsidP="006618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50E5C">
        <w:rPr>
          <w:rFonts w:ascii="Tahoma" w:hAnsi="Tahoma" w:cs="Tahoma"/>
          <w:b/>
          <w:sz w:val="24"/>
          <w:szCs w:val="24"/>
          <w:u w:val="single"/>
        </w:rPr>
        <w:t>ΣΧΟΛΗ ΟΙΚΟΝΟΜΙΑΣ ΚΑΙ ΤΕΧΝΟΛΟΓΙΑΣ</w:t>
      </w:r>
      <w:r w:rsidRPr="00E50E5C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50E5C" w:rsidRPr="00E50E5C" w:rsidRDefault="00E50E5C" w:rsidP="006618F4">
      <w:pPr>
        <w:tabs>
          <w:tab w:val="center" w:pos="6979"/>
          <w:tab w:val="left" w:pos="10290"/>
        </w:tabs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E50E5C">
        <w:rPr>
          <w:rFonts w:ascii="Tahoma" w:hAnsi="Tahoma" w:cs="Tahoma"/>
          <w:b/>
          <w:sz w:val="24"/>
          <w:szCs w:val="24"/>
        </w:rPr>
        <w:tab/>
      </w:r>
      <w:r w:rsidR="00471AA4" w:rsidRPr="00E50E5C">
        <w:rPr>
          <w:rFonts w:ascii="Tahoma" w:hAnsi="Tahoma" w:cs="Tahoma"/>
          <w:b/>
          <w:sz w:val="24"/>
          <w:szCs w:val="24"/>
          <w:u w:val="single"/>
        </w:rPr>
        <w:t>ΤΜΗΜΑ Δ</w:t>
      </w:r>
      <w:r w:rsidR="0017691B" w:rsidRPr="00E50E5C">
        <w:rPr>
          <w:rFonts w:ascii="Tahoma" w:hAnsi="Tahoma" w:cs="Tahoma"/>
          <w:b/>
          <w:sz w:val="24"/>
          <w:szCs w:val="24"/>
          <w:u w:val="single"/>
        </w:rPr>
        <w:t>ΙΟΙΚΗΤΙΚΗΣ ΕΠΙΣΤΗΜΗΣ ΚΑΙ ΤΕΧΝΟΛΟΓΙΑΣ</w:t>
      </w:r>
      <w:r w:rsidRPr="00E50E5C">
        <w:rPr>
          <w:rFonts w:ascii="Tahoma" w:hAnsi="Tahoma" w:cs="Tahoma"/>
          <w:b/>
          <w:sz w:val="24"/>
          <w:szCs w:val="24"/>
          <w:u w:val="single"/>
        </w:rPr>
        <w:tab/>
      </w:r>
    </w:p>
    <w:p w:rsidR="006618F4" w:rsidRDefault="00E50E5C" w:rsidP="006618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50E5C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E50E5C">
        <w:rPr>
          <w:rFonts w:ascii="Tahoma" w:hAnsi="Tahoma" w:cs="Tahoma"/>
          <w:b/>
          <w:sz w:val="24"/>
          <w:szCs w:val="24"/>
          <w:u w:val="single"/>
        </w:rPr>
        <w:t xml:space="preserve">ΠΡΟΓΡΑΜΜΑ ΚΑΤΑΤΑΚΤΗΡΙΩΝ ΕΞΕΤΑΣΕΩΝ </w:t>
      </w:r>
      <w:r w:rsidR="00471AA4" w:rsidRPr="00E50E5C">
        <w:rPr>
          <w:rFonts w:ascii="Tahoma" w:hAnsi="Tahoma" w:cs="Tahoma"/>
          <w:b/>
          <w:sz w:val="24"/>
          <w:szCs w:val="24"/>
          <w:u w:val="single"/>
        </w:rPr>
        <w:t>ΑΚ</w:t>
      </w:r>
      <w:r w:rsidR="0017691B" w:rsidRPr="00E50E5C">
        <w:rPr>
          <w:rFonts w:ascii="Tahoma" w:hAnsi="Tahoma" w:cs="Tahoma"/>
          <w:b/>
          <w:sz w:val="24"/>
          <w:szCs w:val="24"/>
          <w:u w:val="single"/>
        </w:rPr>
        <w:t>ΑΔΗΜΑΪΚΟΥ</w:t>
      </w:r>
      <w:r w:rsidR="00471AA4" w:rsidRPr="00E50E5C">
        <w:rPr>
          <w:rFonts w:ascii="Tahoma" w:hAnsi="Tahoma" w:cs="Tahoma"/>
          <w:b/>
          <w:sz w:val="24"/>
          <w:szCs w:val="24"/>
          <w:u w:val="single"/>
        </w:rPr>
        <w:t xml:space="preserve"> ΕΤΟΥΣ 202</w:t>
      </w:r>
      <w:r w:rsidR="0017691B" w:rsidRPr="00E50E5C">
        <w:rPr>
          <w:rFonts w:ascii="Tahoma" w:hAnsi="Tahoma" w:cs="Tahoma"/>
          <w:b/>
          <w:sz w:val="24"/>
          <w:szCs w:val="24"/>
          <w:u w:val="single"/>
        </w:rPr>
        <w:t>1</w:t>
      </w:r>
      <w:r w:rsidR="00471AA4" w:rsidRPr="00E50E5C">
        <w:rPr>
          <w:rFonts w:ascii="Tahoma" w:hAnsi="Tahoma" w:cs="Tahoma"/>
          <w:b/>
          <w:sz w:val="24"/>
          <w:szCs w:val="24"/>
          <w:u w:val="single"/>
        </w:rPr>
        <w:t>-202</w:t>
      </w:r>
      <w:r w:rsidR="0017691B" w:rsidRPr="00E50E5C">
        <w:rPr>
          <w:rFonts w:ascii="Tahoma" w:hAnsi="Tahoma" w:cs="Tahoma"/>
          <w:b/>
          <w:sz w:val="24"/>
          <w:szCs w:val="24"/>
          <w:u w:val="single"/>
        </w:rPr>
        <w:t>2</w:t>
      </w:r>
    </w:p>
    <w:p w:rsidR="006618F4" w:rsidRDefault="001A6811" w:rsidP="006618F4">
      <w:pPr>
        <w:spacing w:after="0" w:line="240" w:lineRule="auto"/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</w:t>
      </w:r>
    </w:p>
    <w:p w:rsidR="00471AA4" w:rsidRPr="00E50E5C" w:rsidRDefault="006618F4" w:rsidP="006618F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237"/>
        <w:gridCol w:w="4455"/>
      </w:tblGrid>
      <w:tr w:rsidR="00471AA4" w:rsidRPr="00E50E5C" w:rsidTr="00471AA4">
        <w:tc>
          <w:tcPr>
            <w:tcW w:w="3256" w:type="dxa"/>
          </w:tcPr>
          <w:p w:rsidR="00471AA4" w:rsidRPr="00E50E5C" w:rsidRDefault="00471AA4" w:rsidP="001A681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0E5C">
              <w:rPr>
                <w:rFonts w:ascii="Tahoma" w:hAnsi="Tahoma" w:cs="Tahoma"/>
                <w:b/>
                <w:sz w:val="20"/>
                <w:szCs w:val="20"/>
              </w:rPr>
              <w:t>ΗΜΕΡΟΜΗΝΙΑ</w:t>
            </w:r>
          </w:p>
        </w:tc>
        <w:tc>
          <w:tcPr>
            <w:tcW w:w="6237" w:type="dxa"/>
          </w:tcPr>
          <w:p w:rsidR="00471AA4" w:rsidRPr="00E50E5C" w:rsidRDefault="00471AA4" w:rsidP="001A681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0E5C">
              <w:rPr>
                <w:rFonts w:ascii="Tahoma" w:hAnsi="Tahoma" w:cs="Tahoma"/>
                <w:b/>
                <w:sz w:val="20"/>
                <w:szCs w:val="20"/>
              </w:rPr>
              <w:t>ΜΑΘΗΜΑ</w:t>
            </w:r>
          </w:p>
        </w:tc>
        <w:tc>
          <w:tcPr>
            <w:tcW w:w="4455" w:type="dxa"/>
          </w:tcPr>
          <w:p w:rsidR="00471AA4" w:rsidRPr="00E50E5C" w:rsidRDefault="00471AA4" w:rsidP="001A681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0E5C">
              <w:rPr>
                <w:rFonts w:ascii="Tahoma" w:hAnsi="Tahoma" w:cs="Tahoma"/>
                <w:b/>
                <w:sz w:val="20"/>
                <w:szCs w:val="20"/>
              </w:rPr>
              <w:t>ΩΡΑ ΕΞΕΤΑΣΗΣ - ΑΙΘΟΥΣΑ</w:t>
            </w:r>
          </w:p>
        </w:tc>
      </w:tr>
      <w:tr w:rsidR="00471AA4" w:rsidRPr="00E50E5C" w:rsidTr="00471AA4">
        <w:tc>
          <w:tcPr>
            <w:tcW w:w="3256" w:type="dxa"/>
          </w:tcPr>
          <w:p w:rsidR="00471AA4" w:rsidRPr="00E50E5C" w:rsidRDefault="0017691B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 xml:space="preserve">Δευτέρα </w:t>
            </w:r>
            <w:r w:rsidRPr="00E50E5C">
              <w:rPr>
                <w:rFonts w:ascii="Tahoma" w:hAnsi="Tahoma" w:cs="Tahoma"/>
                <w:sz w:val="20"/>
                <w:szCs w:val="20"/>
              </w:rPr>
              <w:t>6/12/2021</w:t>
            </w:r>
          </w:p>
        </w:tc>
        <w:tc>
          <w:tcPr>
            <w:tcW w:w="6237" w:type="dxa"/>
          </w:tcPr>
          <w:p w:rsidR="00471AA4" w:rsidRPr="00E50E5C" w:rsidRDefault="0017691B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>Εισαγωγή στην Οικονομική Επιστήμη</w:t>
            </w:r>
            <w:r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</w:tcPr>
          <w:p w:rsidR="00471AA4" w:rsidRPr="00E50E5C" w:rsidRDefault="00471AA4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>13:00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>-15:00</w:t>
            </w:r>
            <w:r w:rsidR="00782809" w:rsidRPr="00E50E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91B" w:rsidRPr="00E50E5C">
              <w:rPr>
                <w:rFonts w:ascii="Tahoma" w:hAnsi="Tahoma" w:cs="Tahoma"/>
                <w:sz w:val="20"/>
                <w:szCs w:val="20"/>
                <w:lang w:val="en-US"/>
              </w:rPr>
              <w:t>–</w:t>
            </w:r>
            <w:r w:rsidR="00782809" w:rsidRPr="00E50E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809" w:rsidRPr="00E50E5C">
              <w:rPr>
                <w:rFonts w:ascii="Tahoma" w:hAnsi="Tahoma" w:cs="Tahoma"/>
                <w:sz w:val="20"/>
                <w:szCs w:val="20"/>
              </w:rPr>
              <w:t>Α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71AA4" w:rsidRPr="00E50E5C" w:rsidTr="00471AA4">
        <w:tc>
          <w:tcPr>
            <w:tcW w:w="3256" w:type="dxa"/>
          </w:tcPr>
          <w:p w:rsidR="00471AA4" w:rsidRPr="00E50E5C" w:rsidRDefault="0017691B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>Τρίτη</w:t>
            </w:r>
            <w:r w:rsidR="00F94E80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50E5C">
              <w:rPr>
                <w:rFonts w:ascii="Tahoma" w:hAnsi="Tahoma" w:cs="Tahoma"/>
                <w:sz w:val="20"/>
                <w:szCs w:val="20"/>
              </w:rPr>
              <w:t>7/12/2021</w:t>
            </w:r>
          </w:p>
        </w:tc>
        <w:tc>
          <w:tcPr>
            <w:tcW w:w="6237" w:type="dxa"/>
          </w:tcPr>
          <w:p w:rsidR="00471AA4" w:rsidRPr="00E50E5C" w:rsidRDefault="0017691B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>Εισαγωγή στη Πληροφορική</w:t>
            </w:r>
          </w:p>
        </w:tc>
        <w:tc>
          <w:tcPr>
            <w:tcW w:w="4455" w:type="dxa"/>
          </w:tcPr>
          <w:p w:rsidR="00471AA4" w:rsidRPr="00E50E5C" w:rsidRDefault="00F94E80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>17:00-19:00</w:t>
            </w:r>
            <w:r w:rsidR="00782809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782809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3FA8" w:rsidRPr="00E50E5C">
              <w:rPr>
                <w:rFonts w:ascii="Tahoma" w:hAnsi="Tahoma" w:cs="Tahoma"/>
                <w:sz w:val="20"/>
                <w:szCs w:val="20"/>
              </w:rPr>
              <w:t>Α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71AA4" w:rsidRPr="00E50E5C" w:rsidTr="00471AA4">
        <w:tc>
          <w:tcPr>
            <w:tcW w:w="3256" w:type="dxa"/>
          </w:tcPr>
          <w:p w:rsidR="00471AA4" w:rsidRPr="00E50E5C" w:rsidRDefault="0017691B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>Τετάρτη 8/12/2021</w:t>
            </w:r>
          </w:p>
        </w:tc>
        <w:tc>
          <w:tcPr>
            <w:tcW w:w="6237" w:type="dxa"/>
          </w:tcPr>
          <w:p w:rsidR="00471AA4" w:rsidRPr="00E50E5C" w:rsidRDefault="0017691B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>Εισαγωγή στη Διοικητική Επιστήμη</w:t>
            </w:r>
            <w:r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</w:tcPr>
          <w:p w:rsidR="00471AA4" w:rsidRPr="00E50E5C" w:rsidRDefault="008206BA" w:rsidP="001A681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0E5C">
              <w:rPr>
                <w:rFonts w:ascii="Tahoma" w:hAnsi="Tahoma" w:cs="Tahoma"/>
                <w:sz w:val="20"/>
                <w:szCs w:val="20"/>
              </w:rPr>
              <w:t>1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>5</w:t>
            </w:r>
            <w:r w:rsidRPr="00E50E5C">
              <w:rPr>
                <w:rFonts w:ascii="Tahoma" w:hAnsi="Tahoma" w:cs="Tahoma"/>
                <w:sz w:val="20"/>
                <w:szCs w:val="20"/>
              </w:rPr>
              <w:t>:00-1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>7</w:t>
            </w:r>
            <w:r w:rsidRPr="00E50E5C">
              <w:rPr>
                <w:rFonts w:ascii="Tahoma" w:hAnsi="Tahoma" w:cs="Tahoma"/>
                <w:sz w:val="20"/>
                <w:szCs w:val="20"/>
              </w:rPr>
              <w:t>:00</w:t>
            </w:r>
            <w:r w:rsidR="00782809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782809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2809" w:rsidRPr="00E50E5C">
              <w:rPr>
                <w:rFonts w:ascii="Tahoma" w:hAnsi="Tahoma" w:cs="Tahoma"/>
                <w:sz w:val="20"/>
                <w:szCs w:val="20"/>
              </w:rPr>
              <w:t>Α</w:t>
            </w:r>
            <w:r w:rsidR="0017691B" w:rsidRPr="00E50E5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6618F4" w:rsidRDefault="001A6811" w:rsidP="006618F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</w:t>
      </w:r>
    </w:p>
    <w:p w:rsidR="001A6811" w:rsidRDefault="006618F4" w:rsidP="006618F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</w:t>
      </w:r>
      <w:r w:rsid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Λαμβάνοντας υπόψη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την </w:t>
      </w:r>
      <w:proofErr w:type="spellStart"/>
      <w:r w:rsid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α</w:t>
      </w:r>
      <w:r w:rsidR="001A6811" w:rsidRP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ριθμ</w:t>
      </w:r>
      <w:proofErr w:type="spellEnd"/>
      <w:r w:rsidR="001A6811" w:rsidRP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. 119847/ΓΔ6</w:t>
      </w:r>
      <w:r w:rsid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απόφαση τ</w:t>
      </w:r>
      <w:r w:rsid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ων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Υπουργεί</w:t>
      </w:r>
      <w:r w:rsid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ων</w:t>
      </w:r>
      <w:r w:rsidR="001A6811" w:rsidRPr="001A6811">
        <w:t xml:space="preserve"> </w:t>
      </w:r>
      <w:r w:rsidR="001A6811">
        <w:t>περί «</w:t>
      </w:r>
      <w:r w:rsidR="001A6811" w:rsidRP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Λειτουργία</w:t>
      </w:r>
      <w:r w:rsid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ς</w:t>
      </w:r>
      <w:r w:rsidR="001A6811" w:rsidRP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των Ανώτατων Εκπαιδευτικών Ιδρυμάτων (Α.Ε.Ι.) και μέτρα για την αποφυγή διάδοσης του </w:t>
      </w:r>
      <w:proofErr w:type="spellStart"/>
      <w:r w:rsidR="001A6811" w:rsidRP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κορωνοϊού</w:t>
      </w:r>
      <w:proofErr w:type="spellEnd"/>
      <w:r w:rsidR="001A6811" w:rsidRP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COVID-19 κατά το ακαδημαϊκό έτος 2021-2022</w:t>
      </w:r>
      <w:r w:rsidR="001A6811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» η</w:t>
      </w:r>
      <w:r w:rsidR="00ED246D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 είσοδος στη</w:t>
      </w:r>
      <w:r w:rsidR="00ED246D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διεξαγωγή των κατατακτηρίων εξετάσεων </w:t>
      </w:r>
      <w:r w:rsidR="00D803B7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θα πραγματοποιηθεί, με αναλογική εφαρμογή των μέτρων πρόληψης και προστασίας </w:t>
      </w:r>
      <w:r w:rsidR="00C95FA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σύμφωνα με τα </w:t>
      </w:r>
      <w:r w:rsidR="00D803B7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άρθρ</w:t>
      </w:r>
      <w:r w:rsidR="00C95FA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α</w:t>
      </w:r>
      <w:r w:rsidR="00ED246D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4 και</w:t>
      </w:r>
      <w:r w:rsidR="00D803B7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E50E5C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11</w:t>
      </w:r>
      <w:r w:rsidR="00D803B7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τ</w:t>
      </w:r>
      <w:r w:rsidR="00ED246D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ου </w:t>
      </w:r>
      <w:proofErr w:type="spellStart"/>
      <w:r w:rsidR="00ED246D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υπ΄αρ</w:t>
      </w:r>
      <w:proofErr w:type="spellEnd"/>
      <w:r w:rsidR="00ED246D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.</w:t>
      </w:r>
      <w:r w:rsidRPr="006618F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ΦΕΚ 4406/24.9.2021</w:t>
      </w:r>
      <w:r w:rsidR="00D803B7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, όπως εκάστοτε ισχύει.</w:t>
      </w:r>
    </w:p>
    <w:p w:rsidR="006618F4" w:rsidRDefault="001A6811" w:rsidP="006618F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Σύμφωνα με όσα ισχύουν σήμερα</w:t>
      </w:r>
      <w:r w:rsidR="006618F4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,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D803B7" w:rsidRPr="006618F4">
        <w:rPr>
          <w:rFonts w:ascii="Tahoma" w:eastAsia="Times New Roman" w:hAnsi="Tahoma" w:cs="Tahoma"/>
          <w:b/>
          <w:color w:val="333333"/>
          <w:sz w:val="20"/>
          <w:szCs w:val="20"/>
          <w:lang w:eastAsia="el-GR"/>
        </w:rPr>
        <w:t xml:space="preserve">η </w:t>
      </w:r>
      <w:r w:rsidR="00ED246D" w:rsidRPr="006618F4"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  <w:t xml:space="preserve">χρήση προστατευτικής μη ιατρικής μάσκας είναι </w:t>
      </w:r>
      <w:r w:rsidR="00ED246D" w:rsidRPr="006618F4">
        <w:rPr>
          <w:rFonts w:ascii="Tahoma" w:eastAsia="Times New Roman" w:hAnsi="Tahoma" w:cs="Tahoma"/>
          <w:b/>
          <w:color w:val="333333"/>
          <w:sz w:val="18"/>
          <w:szCs w:val="18"/>
          <w:u w:val="single"/>
          <w:lang w:eastAsia="el-GR"/>
        </w:rPr>
        <w:t>υποχρεωτική</w:t>
      </w:r>
      <w:r w:rsidR="00ED246D" w:rsidRPr="006618F4">
        <w:rPr>
          <w:rFonts w:ascii="Tahoma" w:eastAsia="Times New Roman" w:hAnsi="Tahoma" w:cs="Tahoma"/>
          <w:b/>
          <w:color w:val="333333"/>
          <w:sz w:val="18"/>
          <w:szCs w:val="18"/>
          <w:lang w:eastAsia="el-GR"/>
        </w:rPr>
        <w:t xml:space="preserve"> καθ’ όλη τη διάρκεια της εξέτασης</w:t>
      </w:r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για όλους</w:t>
      </w:r>
      <w:r w:rsidR="00ED246D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</w:t>
      </w:r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τους συμμετέχοντες σε αυτή</w:t>
      </w:r>
      <w:r w:rsidR="00ED246D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.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</w:p>
    <w:p w:rsidR="00ED246D" w:rsidRPr="00E50E5C" w:rsidRDefault="006618F4" w:rsidP="006618F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</w:t>
      </w:r>
      <w:r w:rsid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Ε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πιπλέον </w:t>
      </w:r>
      <w:r w:rsidR="00D803B7" w:rsidRPr="006618F4">
        <w:rPr>
          <w:rFonts w:ascii="Tahoma" w:eastAsia="Times New Roman" w:hAnsi="Tahoma" w:cs="Tahoma"/>
          <w:b/>
          <w:color w:val="333333"/>
          <w:sz w:val="20"/>
          <w:szCs w:val="20"/>
          <w:lang w:eastAsia="el-GR"/>
        </w:rPr>
        <w:t>η είσοδος στις εξετάσεις επιτρέπεται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 </w:t>
      </w:r>
      <w:r w:rsidR="00D803B7" w:rsidRPr="00E50E5C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el-GR"/>
        </w:rPr>
        <w:t>μόνο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 με την επίδειξη </w:t>
      </w:r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πιστοποιητικού εμβολιασμού ή πιστοποιητικού </w:t>
      </w:r>
      <w:proofErr w:type="spellStart"/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νόσησης</w:t>
      </w:r>
      <w:proofErr w:type="spellEnd"/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ή βεβαίωσης αρνητικού εργαστηριακού</w:t>
      </w:r>
      <w:r w:rsidR="00ED246D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</w:t>
      </w:r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διαγνωστικού ελέγχου</w:t>
      </w:r>
      <w:r w:rsidR="00ED246D" w:rsidRP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(</w:t>
      </w:r>
      <w:r w:rsidR="00ED246D" w:rsidRPr="00E50E5C">
        <w:rPr>
          <w:rFonts w:ascii="Tahoma" w:eastAsia="Times New Roman" w:hAnsi="Tahoma" w:cs="Tahoma"/>
          <w:color w:val="333333"/>
          <w:sz w:val="20"/>
          <w:szCs w:val="20"/>
          <w:lang w:val="en-US" w:eastAsia="el-GR"/>
        </w:rPr>
        <w:t>rapid</w:t>
      </w:r>
      <w:r w:rsid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ED246D" w:rsidRPr="00E50E5C">
        <w:rPr>
          <w:rFonts w:ascii="Tahoma" w:eastAsia="Times New Roman" w:hAnsi="Tahoma" w:cs="Tahoma"/>
          <w:color w:val="333333"/>
          <w:sz w:val="20"/>
          <w:szCs w:val="20"/>
          <w:lang w:val="en-US" w:eastAsia="el-GR"/>
        </w:rPr>
        <w:t>test</w:t>
      </w:r>
      <w:r w:rsid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ED246D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ή </w:t>
      </w:r>
      <w:r w:rsidR="00ED246D" w:rsidRPr="00E50E5C">
        <w:rPr>
          <w:rFonts w:ascii="Tahoma" w:eastAsia="Times New Roman" w:hAnsi="Tahoma" w:cs="Tahoma"/>
          <w:color w:val="333333"/>
          <w:sz w:val="20"/>
          <w:szCs w:val="20"/>
          <w:lang w:val="en-US" w:eastAsia="el-GR"/>
        </w:rPr>
        <w:t>PCR</w:t>
      </w:r>
      <w:r w:rsid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</w:t>
      </w:r>
      <w:r w:rsidR="00ED246D" w:rsidRPr="00E50E5C">
        <w:rPr>
          <w:rFonts w:ascii="Tahoma" w:eastAsia="Times New Roman" w:hAnsi="Tahoma" w:cs="Tahoma"/>
          <w:color w:val="333333"/>
          <w:sz w:val="20"/>
          <w:szCs w:val="20"/>
          <w:lang w:val="en-US" w:eastAsia="el-GR"/>
        </w:rPr>
        <w:t>test</w:t>
      </w:r>
      <w:r w:rsidR="00ED246D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)</w:t>
      </w:r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, που έχει διεξαχθεί έως σαράντα</w:t>
      </w:r>
      <w:r w:rsidR="00ED246D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</w:t>
      </w:r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οχτώ (48) ώρες πριν την προβλεπόμενη ώρα έναρξης</w:t>
      </w:r>
      <w:r w:rsidR="00ED246D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>της εξέτασης και ταυτόχρονο</w:t>
      </w:r>
      <w:r w:rsidR="00ED246D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έλεγχο ταυτοπροσωπίας</w:t>
      </w:r>
      <w:r w:rsidR="001A6811" w:rsidRPr="00E50E5C">
        <w:rPr>
          <w:rFonts w:ascii="Tahoma" w:eastAsia="Times New Roman" w:hAnsi="Tahoma" w:cs="Tahoma"/>
          <w:color w:val="333333"/>
          <w:sz w:val="18"/>
          <w:szCs w:val="18"/>
          <w:lang w:eastAsia="el-GR"/>
        </w:rPr>
        <w:t xml:space="preserve"> (φοιτητική ταυτότητα ή αστυνομική ταυτότητα ή διαβατήριο).</w:t>
      </w:r>
    </w:p>
    <w:p w:rsidR="006618F4" w:rsidRDefault="001A6811" w:rsidP="006618F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</w:t>
      </w:r>
      <w:r w:rsidR="00D803B7" w:rsidRPr="00E50E5C"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>Η δαπάνη για τον διαγνωστικό έλεγχο βαρύνει τον εξεταζόμενο. Όμοια υποχρέωση υφίσταται για τα Α.Ε.Ι. όσον αφορά στο κάθε είδους προσωπικό που απασχολείται με φυσική παρουσία κατά τη διενέργεια των εξετάσεων.</w:t>
      </w:r>
    </w:p>
    <w:p w:rsidR="006618F4" w:rsidRPr="006618F4" w:rsidRDefault="006618F4" w:rsidP="006618F4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el-GR"/>
        </w:rPr>
        <w:t xml:space="preserve">     Ο</w:t>
      </w:r>
      <w:r w:rsidRPr="006618F4">
        <w:rPr>
          <w:rFonts w:ascii="Tahoma" w:hAnsi="Tahoma" w:cs="Tahoma"/>
          <w:color w:val="000000" w:themeColor="text1"/>
          <w:sz w:val="20"/>
          <w:szCs w:val="20"/>
        </w:rPr>
        <w:t>ι υποψήφιου υποχρεούνται να προσέρχονται στο χώρο των εξετάσεων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τριάντα</w:t>
      </w:r>
      <w:r w:rsidRPr="006618F4">
        <w:rPr>
          <w:rFonts w:ascii="Tahoma" w:hAnsi="Tahoma" w:cs="Tahoma"/>
          <w:color w:val="000000" w:themeColor="text1"/>
          <w:sz w:val="20"/>
          <w:szCs w:val="20"/>
        </w:rPr>
        <w:t xml:space="preserve"> (30</w:t>
      </w:r>
      <w:r>
        <w:rPr>
          <w:rFonts w:ascii="Tahoma" w:hAnsi="Tahoma" w:cs="Tahoma"/>
          <w:color w:val="000000" w:themeColor="text1"/>
          <w:sz w:val="20"/>
          <w:szCs w:val="20"/>
        </w:rPr>
        <w:t>) λ</w:t>
      </w:r>
      <w:r w:rsidRPr="006618F4">
        <w:rPr>
          <w:rFonts w:ascii="Tahoma" w:hAnsi="Tahoma" w:cs="Tahoma"/>
          <w:color w:val="000000" w:themeColor="text1"/>
          <w:sz w:val="20"/>
          <w:szCs w:val="20"/>
        </w:rPr>
        <w:t>επτά νωρίτερα</w:t>
      </w:r>
      <w:r>
        <w:rPr>
          <w:rFonts w:ascii="Tahoma" w:hAnsi="Tahoma" w:cs="Tahoma"/>
          <w:color w:val="000000" w:themeColor="text1"/>
          <w:sz w:val="20"/>
          <w:szCs w:val="20"/>
        </w:rPr>
        <w:t>. Σας ενημερώνουμε ότι χ</w:t>
      </w:r>
      <w:r w:rsidRPr="006618F4">
        <w:rPr>
          <w:rFonts w:ascii="Tahoma" w:hAnsi="Tahoma" w:cs="Tahoma"/>
          <w:color w:val="000000" w:themeColor="text1"/>
          <w:sz w:val="20"/>
          <w:szCs w:val="20"/>
        </w:rPr>
        <w:t>ρωματιστά μελάνια, εκτός του μπλε και του μαύρου, και οποιοδήποτε άλλο στοιχείο αναγνώρισης στο γραπτό δοκίμιο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6618F4">
        <w:rPr>
          <w:rFonts w:ascii="Tahoma" w:hAnsi="Tahoma" w:cs="Tahoma"/>
          <w:color w:val="000000" w:themeColor="text1"/>
          <w:sz w:val="20"/>
          <w:szCs w:val="20"/>
        </w:rPr>
        <w:t xml:space="preserve"> αποκλείουν το γραπτό από τη βαθμολόγηση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sectPr w:rsidR="006618F4" w:rsidRPr="006618F4" w:rsidSect="00471AA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EE" w:rsidRDefault="00B671EE" w:rsidP="0017691B">
      <w:pPr>
        <w:spacing w:after="0" w:line="240" w:lineRule="auto"/>
      </w:pPr>
      <w:r>
        <w:separator/>
      </w:r>
    </w:p>
  </w:endnote>
  <w:endnote w:type="continuationSeparator" w:id="0">
    <w:p w:rsidR="00B671EE" w:rsidRDefault="00B671EE" w:rsidP="001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EE" w:rsidRDefault="00B671EE" w:rsidP="0017691B">
      <w:pPr>
        <w:spacing w:after="0" w:line="240" w:lineRule="auto"/>
      </w:pPr>
      <w:r>
        <w:separator/>
      </w:r>
    </w:p>
  </w:footnote>
  <w:footnote w:type="continuationSeparator" w:id="0">
    <w:p w:rsidR="00B671EE" w:rsidRDefault="00B671EE" w:rsidP="001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01B5F"/>
    <w:multiLevelType w:val="hybridMultilevel"/>
    <w:tmpl w:val="7076DB50"/>
    <w:lvl w:ilvl="0" w:tplc="19BEE14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A96"/>
    <w:multiLevelType w:val="multilevel"/>
    <w:tmpl w:val="4FD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3103A"/>
    <w:multiLevelType w:val="multilevel"/>
    <w:tmpl w:val="764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1566F"/>
    <w:multiLevelType w:val="hybridMultilevel"/>
    <w:tmpl w:val="35D0CA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4"/>
    <w:rsid w:val="0017691B"/>
    <w:rsid w:val="001A6811"/>
    <w:rsid w:val="00272581"/>
    <w:rsid w:val="00471AA4"/>
    <w:rsid w:val="006618F4"/>
    <w:rsid w:val="00782809"/>
    <w:rsid w:val="007E7B07"/>
    <w:rsid w:val="008206BA"/>
    <w:rsid w:val="0082793D"/>
    <w:rsid w:val="009D734C"/>
    <w:rsid w:val="009F3FA8"/>
    <w:rsid w:val="00B309F6"/>
    <w:rsid w:val="00B671EE"/>
    <w:rsid w:val="00C95FAD"/>
    <w:rsid w:val="00D17ACA"/>
    <w:rsid w:val="00D803B7"/>
    <w:rsid w:val="00E50E5C"/>
    <w:rsid w:val="00EC380F"/>
    <w:rsid w:val="00ED246D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C625-2F82-456E-A223-34B119B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2793D"/>
    <w:rPr>
      <w:b/>
      <w:bCs/>
    </w:rPr>
  </w:style>
  <w:style w:type="character" w:styleId="-">
    <w:name w:val="Hyperlink"/>
    <w:basedOn w:val="a0"/>
    <w:uiPriority w:val="99"/>
    <w:unhideWhenUsed/>
    <w:rsid w:val="00B309F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76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7691B"/>
  </w:style>
  <w:style w:type="paragraph" w:styleId="a6">
    <w:name w:val="footer"/>
    <w:basedOn w:val="a"/>
    <w:link w:val="Char0"/>
    <w:uiPriority w:val="99"/>
    <w:unhideWhenUsed/>
    <w:rsid w:val="00176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7691B"/>
  </w:style>
  <w:style w:type="paragraph" w:styleId="a7">
    <w:name w:val="List Paragraph"/>
    <w:basedOn w:val="a"/>
    <w:uiPriority w:val="34"/>
    <w:qFormat/>
    <w:rsid w:val="00ED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Dorap</cp:lastModifiedBy>
  <cp:revision>13</cp:revision>
  <dcterms:created xsi:type="dcterms:W3CDTF">2021-05-11T07:57:00Z</dcterms:created>
  <dcterms:modified xsi:type="dcterms:W3CDTF">2021-11-18T09:45:00Z</dcterms:modified>
</cp:coreProperties>
</file>