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F2" w:rsidRDefault="00E87BF2" w:rsidP="00E87BF2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val="en-US"/>
        </w:rPr>
        <w:drawing>
          <wp:inline distT="0" distB="0" distL="0" distR="0">
            <wp:extent cx="2900257" cy="590550"/>
            <wp:effectExtent l="19050" t="0" r="0" b="0"/>
            <wp:docPr id="1" name="0 - Εικόνα" descr="cropped-logo-det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det-r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25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F2" w:rsidRDefault="00E87BF2" w:rsidP="00E87BF2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val="en-US"/>
        </w:rPr>
        <w:drawing>
          <wp:inline distT="0" distB="0" distL="0" distR="0">
            <wp:extent cx="1781175" cy="595083"/>
            <wp:effectExtent l="0" t="0" r="0" b="0"/>
            <wp:docPr id="2" name="1 - Εικόνα" descr="STARTAB_final-logo_Logo_Full-Versi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AB_final-logo_Logo_Full-Version_R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22222"/>
          <w:shd w:val="clear" w:color="auto" w:fill="FFFFFF"/>
          <w:lang w:val="en-US"/>
        </w:rPr>
        <w:drawing>
          <wp:inline distT="0" distB="0" distL="0" distR="0">
            <wp:extent cx="762000" cy="651282"/>
            <wp:effectExtent l="19050" t="0" r="0" b="0"/>
            <wp:docPr id="3" name="2 - Εικόνα" descr="PTI_NEW-logo_RGB-RED-1-pjahu87fwsv4k6mpfn8rxr7zh9hj3t6tr7iklspj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_NEW-logo_RGB-RED-1-pjahu87fwsv4k6mpfn8rxr7zh9hj3t6tr7iklspjp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6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22222"/>
          <w:shd w:val="clear" w:color="auto" w:fill="FFFFFF"/>
          <w:lang w:val="en-US"/>
        </w:rPr>
        <w:drawing>
          <wp:inline distT="0" distB="0" distL="0" distR="0">
            <wp:extent cx="790575" cy="687457"/>
            <wp:effectExtent l="19050" t="0" r="9525" b="0"/>
            <wp:docPr id="4" name="3 - Εικόνα" descr="Corallia_Logo_all_Versions_NEW_RED_255_19_0-04-e1659093102513-psh50pwaeuwgnyw3n3unjjdgt9siq1eujptjsxb2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llia_Logo_all_Versions_NEW_RED_255_19_0-04-e1659093102513-psh50pwaeuwgnyw3n3unjjdgt9siq1eujptjsxb20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68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3C" w:rsidRPr="00E87BF2" w:rsidRDefault="0076354B">
      <w:pPr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ΗΜΕΡΙΔΑ</w:t>
      </w:r>
      <w:r w:rsidR="00664251" w:rsidRPr="00E87BF2">
        <w:rPr>
          <w:rFonts w:cstheme="minorHAnsi"/>
          <w:b/>
          <w:color w:val="222222"/>
          <w:shd w:val="clear" w:color="auto" w:fill="FFFFFF"/>
        </w:rPr>
        <w:t xml:space="preserve"> Επιχειρηματικότητας και Καινοτομίας</w:t>
      </w:r>
    </w:p>
    <w:p w:rsidR="00493B3C" w:rsidRDefault="00594BA3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color w:val="222222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49530</wp:posOffset>
            </wp:positionV>
            <wp:extent cx="1926590" cy="1668780"/>
            <wp:effectExtent l="19050" t="0" r="0" b="0"/>
            <wp:wrapSquare wrapText="bothSides"/>
            <wp:docPr id="12" name="8 - Εικόνα" descr="IMG_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CA1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Την Τετάρτη 18/1/2023</w:t>
      </w:r>
      <w:bookmarkStart w:id="0" w:name="_GoBack"/>
      <w:bookmarkEnd w:id="0"/>
      <w:r w:rsidR="00664251" w:rsidRPr="00664251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στις εγκαταστάσεις της Σχολής Οικονομίας και Τεχνολογίας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,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το </w:t>
      </w:r>
      <w:r w:rsidR="00664251" w:rsidRPr="00594BA3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Εργαστήριο Στρατηγικής Διοίκησης, Διαχείρισης Ποιότητας και Ανθρωποκεντρικών Τεχνολογιών</w:t>
      </w:r>
      <w:r w:rsid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(</w:t>
      </w:r>
      <w:proofErr w:type="spellStart"/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Strategic</w:t>
      </w:r>
      <w:proofErr w:type="spellEnd"/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Management</w:t>
      </w:r>
      <w:proofErr w:type="spellEnd"/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, Quality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Management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and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Human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Cent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red</w:t>
      </w:r>
      <w:proofErr w:type="spellEnd"/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Technologies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664251" w:rsidRP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Lab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) του Τμήματος Διοικητικής Επιστήμης και Τεχνολογίας διοργάνωσε</w:t>
      </w:r>
      <w:r w:rsidR="00664251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ενημερωτική 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παρουσίαση του προγράμματος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Επιχειρηματικότητας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και Καινοτομίας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493B3C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  <w:lang w:val="en-US"/>
        </w:rPr>
        <w:t>STARTAB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.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</w:p>
    <w:p w:rsidR="007C2729" w:rsidRPr="007C2729" w:rsidRDefault="00594BA3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iCs/>
          <w:noProof/>
          <w:color w:val="26282A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285750</wp:posOffset>
            </wp:positionV>
            <wp:extent cx="1892300" cy="1582420"/>
            <wp:effectExtent l="0" t="152400" r="0" b="132080"/>
            <wp:wrapSquare wrapText="bothSides"/>
            <wp:docPr id="11" name="7 - Εικόνα" descr="IMG_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23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Το πρόγραμμα Επιχειρηματικότητας 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  <w:lang w:val="en-US"/>
        </w:rPr>
        <w:t>STARTAB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υλοποιείται από το 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  <w:lang w:val="en-US"/>
        </w:rPr>
        <w:t>Corallia</w:t>
      </w:r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που </w:t>
      </w:r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αποτελεί μονάδα του </w:t>
      </w:r>
      <w:r w:rsidR="007C2729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Ερευνητικού Κέντρου Αθηνά 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με την υποστήριξη του 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  <w:lang w:val="en-US"/>
        </w:rPr>
        <w:t>Prince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’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  <w:lang w:val="en-US"/>
        </w:rPr>
        <w:t>s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 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  <w:lang w:val="en-US"/>
        </w:rPr>
        <w:t>Trust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 </w:t>
      </w:r>
      <w:r w:rsidR="007C2729" w:rsidRPr="006B0EC2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  <w:lang w:val="en-US"/>
        </w:rPr>
        <w:t>International</w:t>
      </w:r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ως μέρος του ομίλου φιλανθρωπικών οργανώσεων The </w:t>
      </w:r>
      <w:proofErr w:type="spellStart"/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Prince’s</w:t>
      </w:r>
      <w:proofErr w:type="spellEnd"/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Trust</w:t>
      </w:r>
      <w:proofErr w:type="spellEnd"/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7C2729" w:rsidRP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Group</w:t>
      </w:r>
      <w:proofErr w:type="spellEnd"/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.</w:t>
      </w:r>
    </w:p>
    <w:p w:rsidR="00664251" w:rsidRDefault="00493B3C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Πρόκειται για </w:t>
      </w:r>
      <w:r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δωρεάν πρόγραμμα επιχειρηματικότητας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που απευθύνεται σε </w:t>
      </w:r>
      <w:r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νέους και νέες 18-35 ετών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. Η παρουσίαση περιελάμβανε τη δομή και τις ευκαιρίες που προσφέρει το πρόγραμμα και επικεντρώνονται σε 6 βήματα:</w:t>
      </w:r>
    </w:p>
    <w:p w:rsidR="00493B3C" w:rsidRDefault="00493B3C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 w:rsidRPr="00493B3C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Ενημέρωση: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Μάθε πως μπορεί να σε υποστηρίξει το πρόγραμμα</w:t>
      </w:r>
    </w:p>
    <w:p w:rsidR="00493B3C" w:rsidRDefault="00493B3C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 w:rsidRPr="00493B3C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Έμπνευση: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Βρες μια επιχειρηματική ιδέα</w:t>
      </w:r>
    </w:p>
    <w:p w:rsidR="00493B3C" w:rsidRDefault="00493B3C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 w:rsidRPr="00493B3C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Εξερεύνηση: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Παρακολούθησε το </w:t>
      </w:r>
      <w:r w:rsidR="007518C6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τετραήμερο δωρεάν </w:t>
      </w:r>
      <w:r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σεμινάριο επιχειρηματικότητας</w:t>
      </w:r>
    </w:p>
    <w:p w:rsidR="00493B3C" w:rsidRDefault="00594BA3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Cs/>
          <w:noProof/>
          <w:color w:val="26282A"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379095</wp:posOffset>
            </wp:positionV>
            <wp:extent cx="2094865" cy="1562735"/>
            <wp:effectExtent l="19050" t="0" r="635" b="0"/>
            <wp:wrapSquare wrapText="bothSides"/>
            <wp:docPr id="13" name="5 - Εικόνα" descr="IMG_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B3C" w:rsidRPr="00493B3C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Καθοδήγηση: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Λάβε εξατομικευμένη Συμβουλευτική Καθοδήγηση από έμπειρους επιχειρηματίες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και στελέχη επιχειρήσεων</w:t>
      </w:r>
    </w:p>
    <w:p w:rsidR="00493B3C" w:rsidRDefault="00493B3C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 w:rsidRPr="00493B3C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Έναρξη: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Παρουσίασε το </w:t>
      </w:r>
      <w:r w:rsidR="007518C6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Επιχειρηματικό σου Σ</w:t>
      </w:r>
      <w:r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χέδιο</w:t>
      </w:r>
    </w:p>
    <w:p w:rsidR="00493B3C" w:rsidRDefault="00493B3C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 w:rsidRPr="00493B3C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Ωρίμανση: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Ίδρυσε μία βιώσιμη επιχείρηση</w:t>
      </w:r>
    </w:p>
    <w:p w:rsidR="00493B3C" w:rsidRDefault="007518C6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Ο </w:t>
      </w:r>
      <w:r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Δ</w:t>
      </w:r>
      <w:r w:rsidR="00594BA3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ιευθυντ</w:t>
      </w:r>
      <w:r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ής του εργαστηρίου Καθηγητής Θάνος</w:t>
      </w:r>
      <w:r w:rsidR="00594BA3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594BA3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Κριεμάδης</w:t>
      </w:r>
      <w:proofErr w:type="spellEnd"/>
      <w:r w:rsidR="00594BA3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δήλωσε: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594BA3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«η 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συνεχής υποστήριξη και καθοδήγηση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των φοιτητών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-</w:t>
      </w:r>
      <w:proofErr w:type="spellStart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τριων</w:t>
      </w:r>
      <w:proofErr w:type="spellEnd"/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, η βιωματική και αλληλεπιδραστική συμμετοχή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τους σε σύγχρονα εκπαιδευτικά προγράμματα 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και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η καινοτόμα και 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lastRenderedPageBreak/>
        <w:t>επ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ιστημονική θεώρηση της επιχειρηματικότητας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, 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αποτελούν κυρίαρχο στόχο των πρωτοβουλιών μας οι οποίες ενθαρρύνονται από τη συμμετοχή και το ενδιαφέρον </w:t>
      </w:r>
      <w:r w:rsidR="00493B3C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των φοιτητών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-</w:t>
      </w:r>
      <w:proofErr w:type="spellStart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τριων</w:t>
      </w:r>
      <w:proofErr w:type="spellEnd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που αγκάλιασαν 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αυτή μας την δράση.</w:t>
      </w:r>
      <w:r w:rsidR="00594BA3" w:rsidRPr="00594BA3">
        <w:rPr>
          <w:noProof/>
        </w:rPr>
        <w:t xml:space="preserve"> </w:t>
      </w:r>
    </w:p>
    <w:p w:rsidR="00262AD3" w:rsidRDefault="00594BA3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iCs/>
          <w:noProof/>
          <w:color w:val="26282A"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436880</wp:posOffset>
            </wp:positionV>
            <wp:extent cx="1809750" cy="1679575"/>
            <wp:effectExtent l="19050" t="0" r="0" b="0"/>
            <wp:wrapSquare wrapText="bothSides"/>
            <wp:docPr id="7" name="6 - Εικόνα" descr="IMG_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 w:val="0"/>
          <w:iCs/>
          <w:noProof/>
          <w:color w:val="26282A"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-548640</wp:posOffset>
            </wp:positionV>
            <wp:extent cx="2030730" cy="1525270"/>
            <wp:effectExtent l="0" t="247650" r="0" b="227330"/>
            <wp:wrapSquare wrapText="bothSides"/>
            <wp:docPr id="5" name="4 - Εικόνα" descr="IMG_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073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Η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συντονισμένη προσπάθεια του Πανεπιστημίου,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της Επιτροπής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Καινοτομίας &amp; Επιχειρηματικότητας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,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του Τμήματος και του Εργαστηρίου στην κατεύθυνση της παροχής επιστημονικών γνώσεων στους φοιτητές</w:t>
      </w:r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-</w:t>
      </w:r>
      <w:proofErr w:type="spellStart"/>
      <w:r w:rsidR="007518C6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τριες</w:t>
      </w:r>
      <w:proofErr w:type="spellEnd"/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σε συνδυασμό με την </w:t>
      </w:r>
      <w:r w:rsidR="006C5387" w:rsidRPr="007518C6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διασύνδεσή τους με την αγορά εργασίας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και το παγκόσμιο επιχειρηματικό περιβάλλον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α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ποτελεί αναπόσπαστο τμήμα των </w:t>
      </w:r>
      <w:r w:rsidR="006C5387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στοχευμένων</w:t>
      </w:r>
      <w:proofErr w:type="spellEnd"/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δράσεων μιας σύγχρονης εκπαιδευτικής κοινότητας στην οποία επίκεντρο είναι ο/η φοιτητής/</w:t>
      </w:r>
      <w:proofErr w:type="spellStart"/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τρια</w:t>
      </w:r>
      <w:proofErr w:type="spellEnd"/>
      <w:r w:rsidR="00E87BF2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»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.</w:t>
      </w:r>
    </w:p>
    <w:p w:rsidR="006C5387" w:rsidRDefault="0076354B" w:rsidP="00664251">
      <w:pPr>
        <w:pStyle w:val="1"/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</w:pPr>
      <w:r w:rsidRPr="0076354B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Ο Διευθυντής του Εργαστηρίου Καθηγητής Θάνος </w:t>
      </w:r>
      <w:proofErr w:type="spellStart"/>
      <w:r w:rsidRPr="0076354B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Κριεμάδης</w:t>
      </w:r>
      <w:proofErr w:type="spellEnd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ευχαρίστησε τ</w:t>
      </w:r>
      <w:r w:rsidR="00262AD3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ο </w:t>
      </w:r>
      <w:r w:rsidR="00262AD3" w:rsidRPr="0076354B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μέλος ΕΔΙΠ του Τμήματος</w:t>
      </w:r>
      <w:r w:rsidR="00262AD3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κ</w:t>
      </w:r>
      <w:r w:rsidR="00262AD3" w:rsidRPr="0076354B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 xml:space="preserve">. Χάρης </w:t>
      </w:r>
      <w:proofErr w:type="spellStart"/>
      <w:r w:rsidR="00262AD3" w:rsidRPr="0076354B">
        <w:rPr>
          <w:rFonts w:asciiTheme="minorHAnsi" w:hAnsiTheme="minorHAnsi" w:cstheme="minorHAnsi"/>
          <w:iCs/>
          <w:color w:val="26282A"/>
          <w:sz w:val="22"/>
          <w:szCs w:val="22"/>
          <w:shd w:val="clear" w:color="auto" w:fill="FFFFFF"/>
        </w:rPr>
        <w:t>Καριοφύλλας</w:t>
      </w:r>
      <w:proofErr w:type="spellEnd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για τη συμβολή του στη</w:t>
      </w:r>
      <w:r w:rsidR="00262AD3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διοργάνωση αυτής της Ημερίδας</w:t>
      </w:r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και την υποστήριξή του προς τους </w:t>
      </w:r>
      <w:proofErr w:type="spellStart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>φοιτητες-τριες</w:t>
      </w:r>
      <w:proofErr w:type="spellEnd"/>
      <w:r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του Τμήματος για δράσεις Καινοτομίας &amp; Επιχειρηματικότητας. </w:t>
      </w:r>
      <w:r w:rsidR="007C2729">
        <w:rPr>
          <w:rFonts w:asciiTheme="minorHAnsi" w:hAnsiTheme="minorHAnsi" w:cstheme="minorHAnsi"/>
          <w:b w:val="0"/>
          <w:iCs/>
          <w:color w:val="26282A"/>
          <w:sz w:val="22"/>
          <w:szCs w:val="22"/>
          <w:shd w:val="clear" w:color="auto" w:fill="FFFFFF"/>
        </w:rPr>
        <w:t xml:space="preserve">  </w:t>
      </w:r>
    </w:p>
    <w:p w:rsidR="00E87BF2" w:rsidRPr="00E87BF2" w:rsidRDefault="00E87BF2" w:rsidP="00E87BF2">
      <w:pPr>
        <w:pStyle w:val="1"/>
        <w:shd w:val="clear" w:color="auto" w:fill="FFFFFF"/>
        <w:spacing w:after="300"/>
        <w:jc w:val="both"/>
        <w:textAlignment w:val="baseline"/>
      </w:pPr>
    </w:p>
    <w:sectPr w:rsidR="00E87BF2" w:rsidRPr="00E87BF2" w:rsidSect="00710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1"/>
    <w:rsid w:val="00262AD3"/>
    <w:rsid w:val="00493B3C"/>
    <w:rsid w:val="00594BA3"/>
    <w:rsid w:val="005C7B42"/>
    <w:rsid w:val="00664251"/>
    <w:rsid w:val="006B0EC2"/>
    <w:rsid w:val="006C5387"/>
    <w:rsid w:val="0071093C"/>
    <w:rsid w:val="007518C6"/>
    <w:rsid w:val="0076354B"/>
    <w:rsid w:val="007C2729"/>
    <w:rsid w:val="00A02CA1"/>
    <w:rsid w:val="00E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6A6C8-D4A7-4687-B3BA-7E2EE35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C"/>
  </w:style>
  <w:style w:type="paragraph" w:styleId="1">
    <w:name w:val="heading 1"/>
    <w:basedOn w:val="a"/>
    <w:link w:val="1Char"/>
    <w:uiPriority w:val="9"/>
    <w:qFormat/>
    <w:rsid w:val="0066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425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8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andreas</cp:lastModifiedBy>
  <cp:revision>5</cp:revision>
  <dcterms:created xsi:type="dcterms:W3CDTF">2023-01-23T11:42:00Z</dcterms:created>
  <dcterms:modified xsi:type="dcterms:W3CDTF">2023-02-15T08:43:00Z</dcterms:modified>
</cp:coreProperties>
</file>